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D3E52" w14:textId="032561DC" w:rsidR="000E7687" w:rsidRPr="00A22357" w:rsidRDefault="000E7687" w:rsidP="000E7687">
      <w:pPr>
        <w:spacing w:before="100" w:beforeAutospacing="1" w:after="100" w:afterAutospacing="1" w:line="240" w:lineRule="auto"/>
        <w:outlineLvl w:val="1"/>
        <w:rPr>
          <w:rFonts w:ascii="Gilroy-Regular" w:eastAsia="Times New Roman" w:hAnsi="Gilroy-Regular" w:cs="Times New Roman"/>
          <w:b/>
          <w:bCs/>
          <w:sz w:val="36"/>
          <w:szCs w:val="36"/>
          <w:lang w:val="hu-HU" w:eastAsia="hu-HU"/>
          <w14:ligatures w14:val="none"/>
        </w:rPr>
      </w:pPr>
      <w:r w:rsidRPr="00A22357">
        <w:rPr>
          <w:rFonts w:ascii="Gilroy-Regular" w:eastAsia="Times New Roman" w:hAnsi="Gilroy-Regular" w:cs="Times New Roman"/>
          <w:b/>
          <w:bCs/>
          <w:sz w:val="36"/>
          <w:szCs w:val="36"/>
          <w:lang w:val="hu-HU" w:eastAsia="hu-HU"/>
          <w14:ligatures w14:val="none"/>
        </w:rPr>
        <w:t xml:space="preserve">Pályázati felhívás hallgatók külföldi tanulmányi és gyakorlati mobilitásának megvalósítására a 2024/2025-ös tanévben </w:t>
      </w:r>
    </w:p>
    <w:p w14:paraId="540C8B0E" w14:textId="463AE8D1" w:rsidR="000E7687" w:rsidRPr="00A22357" w:rsidRDefault="000E7687" w:rsidP="000E7687">
      <w:pPr>
        <w:spacing w:before="100" w:beforeAutospacing="1" w:after="165" w:line="240" w:lineRule="auto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A22357">
        <w:rPr>
          <w:rFonts w:ascii="Gilroy-Regular" w:eastAsia="Times New Roman" w:hAnsi="Gilroy-Regular" w:cs="Times New Roman"/>
          <w:noProof/>
          <w:sz w:val="24"/>
          <w:szCs w:val="24"/>
          <w:lang w:val="hu-HU" w:eastAsia="hu-HU"/>
          <w14:ligatures w14:val="none"/>
        </w:rPr>
        <w:drawing>
          <wp:inline distT="0" distB="0" distL="0" distR="0" wp14:anchorId="71B6161E" wp14:editId="523BAEC2">
            <wp:extent cx="1905000" cy="542925"/>
            <wp:effectExtent l="0" t="0" r="0" b="9525"/>
            <wp:docPr id="857678021" name="Kép 3" descr="pannonia_osztondijprogram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annonia_osztondijprogram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F8BEE" w14:textId="191AC88F" w:rsidR="000E7687" w:rsidRPr="00A22357" w:rsidRDefault="000E7687" w:rsidP="000E7687">
      <w:pPr>
        <w:spacing w:before="100" w:beforeAutospacing="1" w:after="165" w:line="240" w:lineRule="auto"/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</w:pP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A Soproni Egyetem pályázatot hirdet tanulmányi</w:t>
      </w:r>
      <w:r w:rsidR="00D84373"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, gyakorlati és kutatási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célú mobilitások megvalósításra a Pannónia Ösztöndíjprogram keretében, a 2024/2025 tanév őszi és tavaszi félévére vonatkozóan.</w:t>
      </w:r>
    </w:p>
    <w:p w14:paraId="20E7ECE6" w14:textId="77777777" w:rsidR="000E7687" w:rsidRPr="00A22357" w:rsidRDefault="000E7687" w:rsidP="000E7687">
      <w:pPr>
        <w:spacing w:before="360" w:after="75" w:line="240" w:lineRule="auto"/>
        <w:outlineLvl w:val="0"/>
        <w:rPr>
          <w:rFonts w:ascii="Gilroy-Regular" w:eastAsia="Times New Roman" w:hAnsi="Gilroy-Regular" w:cs="Times New Roman"/>
          <w:b/>
          <w:bCs/>
          <w:kern w:val="36"/>
          <w:sz w:val="48"/>
          <w:szCs w:val="48"/>
          <w:lang w:val="hu-HU" w:eastAsia="hu-HU"/>
          <w14:ligatures w14:val="none"/>
        </w:rPr>
      </w:pPr>
      <w:r w:rsidRPr="00A22357">
        <w:rPr>
          <w:rFonts w:ascii="Gilroy-Regular" w:eastAsia="Times New Roman" w:hAnsi="Gilroy-Regular" w:cs="Times New Roman"/>
          <w:color w:val="0F4761"/>
          <w:kern w:val="36"/>
          <w:sz w:val="40"/>
          <w:szCs w:val="40"/>
          <w:shd w:val="clear" w:color="auto" w:fill="FAFAFA"/>
          <w:lang w:val="hu-HU" w:eastAsia="hu-HU"/>
          <w14:ligatures w14:val="none"/>
        </w:rPr>
        <w:t>A Pannónia programról</w:t>
      </w:r>
    </w:p>
    <w:p w14:paraId="7C77F950" w14:textId="77777777" w:rsidR="000E7687" w:rsidRDefault="000E7687" w:rsidP="000E7687">
      <w:pPr>
        <w:spacing w:before="100" w:beforeAutospacing="1" w:after="165" w:line="240" w:lineRule="auto"/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</w:pP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A Pannónia Ösztöndíjprogram számos lehetőséget kínál a hallgatók számára külföldi tanulmányok folytatására, szakmai tapasztalatszerzésre és kutatásra a világ szinte bármely országában alapképzéstől a doktori tanulmányokig.</w:t>
      </w:r>
    </w:p>
    <w:p w14:paraId="67148956" w14:textId="19E58EE6" w:rsidR="002A1B5D" w:rsidRPr="00A22357" w:rsidRDefault="002A1B5D" w:rsidP="000E7687">
      <w:pPr>
        <w:spacing w:before="100" w:beforeAutospacing="1" w:after="165" w:line="240" w:lineRule="auto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A pályázatokat a kari koordinátorok felé szükséges benyújtani. Az elbírálásról a felelős kari bizottság dönt a benyújtástól számított egy hónapon belül.</w:t>
      </w:r>
    </w:p>
    <w:p w14:paraId="21A45E69" w14:textId="77777777" w:rsidR="000E7687" w:rsidRPr="00A22357" w:rsidRDefault="000E7687" w:rsidP="000E7687">
      <w:pPr>
        <w:spacing w:before="100" w:beforeAutospacing="1" w:after="165" w:line="240" w:lineRule="auto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További információ:</w:t>
      </w:r>
      <w:r w:rsidRPr="00A22357">
        <w:rPr>
          <w:rFonts w:ascii="Cambria" w:eastAsia="Times New Roman" w:hAnsi="Cambria" w:cs="Cambria"/>
          <w:color w:val="000000"/>
          <w:shd w:val="clear" w:color="auto" w:fill="FAFAFA"/>
          <w:lang w:val="hu-HU" w:eastAsia="hu-HU"/>
          <w14:ligatures w14:val="none"/>
        </w:rPr>
        <w:t> </w:t>
      </w:r>
    </w:p>
    <w:p w14:paraId="39C6AECC" w14:textId="77777777" w:rsidR="000E7687" w:rsidRPr="00A22357" w:rsidRDefault="00000000" w:rsidP="000E7687">
      <w:pPr>
        <w:spacing w:before="100" w:beforeAutospacing="1" w:after="165" w:line="240" w:lineRule="auto"/>
        <w:jc w:val="both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hyperlink r:id="rId6" w:history="1">
        <w:r w:rsidR="000E7687" w:rsidRPr="00A22357">
          <w:rPr>
            <w:rFonts w:ascii="Gilroy-Regular" w:eastAsia="Times New Roman" w:hAnsi="Gilroy-Regular" w:cs="Times New Roman"/>
            <w:color w:val="0000FF"/>
            <w:sz w:val="24"/>
            <w:szCs w:val="24"/>
            <w:u w:val="single"/>
            <w:shd w:val="clear" w:color="auto" w:fill="FAFAFA"/>
            <w:lang w:val="hu-HU" w:eastAsia="hu-HU"/>
            <w14:ligatures w14:val="none"/>
          </w:rPr>
          <w:t>https://pannoniaosztondij.hu/egyeni_palyazatok_hallgatoknak_a_pannonia_osztondijprogramban</w:t>
        </w:r>
      </w:hyperlink>
    </w:p>
    <w:p w14:paraId="162C9AFC" w14:textId="77777777" w:rsidR="000E7687" w:rsidRPr="00A22357" w:rsidRDefault="000E7687" w:rsidP="000E7687">
      <w:pPr>
        <w:spacing w:before="360" w:after="75" w:line="240" w:lineRule="auto"/>
        <w:outlineLvl w:val="0"/>
        <w:rPr>
          <w:rFonts w:ascii="Gilroy-Regular" w:eastAsia="Times New Roman" w:hAnsi="Gilroy-Regular" w:cs="Times New Roman"/>
          <w:b/>
          <w:bCs/>
          <w:kern w:val="36"/>
          <w:sz w:val="48"/>
          <w:szCs w:val="48"/>
          <w:lang w:val="hu-HU" w:eastAsia="hu-HU"/>
          <w14:ligatures w14:val="none"/>
        </w:rPr>
      </w:pPr>
      <w:r w:rsidRPr="00A22357">
        <w:rPr>
          <w:rFonts w:ascii="Gilroy-Regular" w:eastAsia="Times New Roman" w:hAnsi="Gilroy-Regular" w:cs="Times New Roman"/>
          <w:color w:val="0F4761"/>
          <w:kern w:val="36"/>
          <w:sz w:val="40"/>
          <w:szCs w:val="40"/>
          <w:shd w:val="clear" w:color="auto" w:fill="FAFAFA"/>
          <w:lang w:val="hu-HU" w:eastAsia="hu-HU"/>
          <w14:ligatures w14:val="none"/>
        </w:rPr>
        <w:t>1. A pályázat célja</w:t>
      </w:r>
    </w:p>
    <w:p w14:paraId="484264FA" w14:textId="07CA624B" w:rsidR="000E7687" w:rsidRPr="00A22357" w:rsidRDefault="000E7687" w:rsidP="000E7687">
      <w:pPr>
        <w:spacing w:before="100" w:beforeAutospacing="1" w:after="165" w:line="240" w:lineRule="auto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A pályázat célja, hogy lehetővé tegye </w:t>
      </w:r>
      <w:r w:rsidR="00363B49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tanulmá</w:t>
      </w:r>
      <w:r w:rsidR="000A5355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n</w:t>
      </w:r>
      <w:r w:rsidR="00363B49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yi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,</w:t>
      </w:r>
      <w:r w:rsidR="004310B4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szakmai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gyakorlati, nyelvi és kulturális tapasztalatok megszerzését </w:t>
      </w:r>
      <w:r w:rsidR="004310B4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egy külföldi partner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intézményben. A tanulmányi célú mobilitásnak elő kell segítenie a hallgató tanulmányi előmenetelét és személyes képességeinek fejlesztését.</w:t>
      </w:r>
    </w:p>
    <w:p w14:paraId="3628A3D6" w14:textId="77777777" w:rsidR="000E7687" w:rsidRPr="00A22357" w:rsidRDefault="000E7687" w:rsidP="000E7687">
      <w:pPr>
        <w:spacing w:before="360" w:after="75" w:line="240" w:lineRule="auto"/>
        <w:outlineLvl w:val="0"/>
        <w:rPr>
          <w:rFonts w:ascii="Gilroy-Regular" w:eastAsia="Times New Roman" w:hAnsi="Gilroy-Regular" w:cs="Times New Roman"/>
          <w:b/>
          <w:bCs/>
          <w:kern w:val="36"/>
          <w:sz w:val="48"/>
          <w:szCs w:val="48"/>
          <w:lang w:val="hu-HU" w:eastAsia="hu-HU"/>
          <w14:ligatures w14:val="none"/>
        </w:rPr>
      </w:pPr>
      <w:r w:rsidRPr="00A22357">
        <w:rPr>
          <w:rFonts w:ascii="Gilroy-Regular" w:eastAsia="Times New Roman" w:hAnsi="Gilroy-Regular" w:cs="Times New Roman"/>
          <w:color w:val="0F4761"/>
          <w:kern w:val="36"/>
          <w:sz w:val="40"/>
          <w:szCs w:val="40"/>
          <w:shd w:val="clear" w:color="auto" w:fill="FAFAFA"/>
          <w:lang w:val="hu-HU" w:eastAsia="hu-HU"/>
          <w14:ligatures w14:val="none"/>
        </w:rPr>
        <w:t>2. A pályázásra jogosultak köre</w:t>
      </w:r>
    </w:p>
    <w:p w14:paraId="50221A7D" w14:textId="02344247" w:rsidR="000E7687" w:rsidRPr="00A22357" w:rsidRDefault="000E7687" w:rsidP="000E7687">
      <w:pPr>
        <w:spacing w:before="100" w:beforeAutospacing="1" w:after="165" w:line="240" w:lineRule="auto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A Soproni Egyetem beiratkozott hallgatói (alap-, mester-, osztatlan, doktori és felsőfokú szakképzés, nappali és levelező képzés), akik </w:t>
      </w:r>
      <w:r w:rsidR="006562D2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aktív 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hallgatói jogviszonnyal rendelkeznek. Doktorjelölt státuszú egyének nem pályázhatnak. A Stipendium Hungaricum ösztöndíjban részesülő hallgatók a tanulmányaik ideje alatt nem vehetnek részt hosszútávú mobilitásban.</w:t>
      </w:r>
    </w:p>
    <w:p w14:paraId="475F0DC5" w14:textId="77777777" w:rsidR="000E7687" w:rsidRPr="00A22357" w:rsidRDefault="000E7687" w:rsidP="000E7687">
      <w:pPr>
        <w:spacing w:before="360" w:after="75" w:line="240" w:lineRule="auto"/>
        <w:outlineLvl w:val="0"/>
        <w:rPr>
          <w:rFonts w:ascii="Gilroy-Regular" w:eastAsia="Times New Roman" w:hAnsi="Gilroy-Regular" w:cs="Times New Roman"/>
          <w:b/>
          <w:bCs/>
          <w:kern w:val="36"/>
          <w:sz w:val="48"/>
          <w:szCs w:val="48"/>
          <w:lang w:val="hu-HU" w:eastAsia="hu-HU"/>
          <w14:ligatures w14:val="none"/>
        </w:rPr>
      </w:pPr>
      <w:r w:rsidRPr="00A22357">
        <w:rPr>
          <w:rFonts w:ascii="Gilroy-Regular" w:eastAsia="Times New Roman" w:hAnsi="Gilroy-Regular" w:cs="Times New Roman"/>
          <w:color w:val="0F4761"/>
          <w:kern w:val="36"/>
          <w:sz w:val="40"/>
          <w:szCs w:val="40"/>
          <w:shd w:val="clear" w:color="auto" w:fill="FAFAFA"/>
          <w:lang w:val="hu-HU" w:eastAsia="hu-HU"/>
          <w14:ligatures w14:val="none"/>
        </w:rPr>
        <w:t>3. Támogatható tevékenységek</w:t>
      </w:r>
    </w:p>
    <w:p w14:paraId="24A008AC" w14:textId="77777777" w:rsidR="000E7687" w:rsidRPr="00A22357" w:rsidRDefault="000E7687" w:rsidP="000E7687">
      <w:pPr>
        <w:spacing w:before="100" w:beforeAutospacing="1" w:after="165" w:line="240" w:lineRule="auto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Jelen pályázati felhívásban támogatható tevékenységek: </w:t>
      </w:r>
    </w:p>
    <w:p w14:paraId="2FCAD832" w14:textId="079A667F" w:rsidR="000E7687" w:rsidRPr="00A22357" w:rsidRDefault="000E7687" w:rsidP="000E7687">
      <w:pPr>
        <w:numPr>
          <w:ilvl w:val="0"/>
          <w:numId w:val="6"/>
        </w:numPr>
        <w:spacing w:before="100" w:beforeAutospacing="1" w:after="165" w:line="240" w:lineRule="auto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lastRenderedPageBreak/>
        <w:t>felsőoktatási hallgatók</w:t>
      </w:r>
      <w:r w:rsidR="008873C9"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(alap, mester, osztatlan, doktori szinten)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egy vagy két féléves (2-12 hónapos), kreditszerzésre irányuló</w:t>
      </w:r>
      <w:r w:rsidR="00D93005"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</w:t>
      </w:r>
      <w:r w:rsidR="00D93005" w:rsidRPr="00A22357">
        <w:rPr>
          <w:rFonts w:ascii="Gilroy-Regular" w:eastAsia="Times New Roman" w:hAnsi="Gilroy-Regular" w:cs="Times New Roman"/>
          <w:b/>
          <w:bCs/>
          <w:color w:val="000000"/>
          <w:shd w:val="clear" w:color="auto" w:fill="FAFAFA"/>
          <w:lang w:val="hu-HU" w:eastAsia="hu-HU"/>
          <w14:ligatures w14:val="none"/>
        </w:rPr>
        <w:t>hosszú távú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</w:t>
      </w:r>
      <w:r w:rsidRPr="00A22357">
        <w:rPr>
          <w:rFonts w:ascii="Gilroy-Regular" w:eastAsia="Times New Roman" w:hAnsi="Gilroy-Regular" w:cs="Times New Roman"/>
          <w:b/>
          <w:bCs/>
          <w:color w:val="000000"/>
          <w:shd w:val="clear" w:color="auto" w:fill="FAFAFA"/>
          <w:lang w:val="hu-HU" w:eastAsia="hu-HU"/>
          <w14:ligatures w14:val="none"/>
        </w:rPr>
        <w:t>tanulmányi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célú mobilitása (részképzés) egy külföldi partnerintézményben </w:t>
      </w:r>
      <w:r w:rsidRPr="00A22357"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  <w:t>intézményközi megállapodás alapján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,</w:t>
      </w:r>
    </w:p>
    <w:p w14:paraId="2A7FCEFE" w14:textId="3AF725F0" w:rsidR="000E7687" w:rsidRPr="00A22357" w:rsidRDefault="000E7687" w:rsidP="000E7687">
      <w:pPr>
        <w:numPr>
          <w:ilvl w:val="0"/>
          <w:numId w:val="6"/>
        </w:numPr>
        <w:spacing w:before="100" w:beforeAutospacing="1" w:after="165" w:line="240" w:lineRule="auto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felsőoktatási hallgatók</w:t>
      </w:r>
      <w:r w:rsidR="00DB520F"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(mester, osztatlan, doktori szinten)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(2-3 hónapos), </w:t>
      </w:r>
      <w:r w:rsidR="00D93005" w:rsidRPr="00A22357">
        <w:rPr>
          <w:rFonts w:ascii="Gilroy-Regular" w:eastAsia="Times New Roman" w:hAnsi="Gilroy-Regular" w:cs="Times New Roman"/>
          <w:b/>
          <w:bCs/>
          <w:color w:val="000000"/>
          <w:shd w:val="clear" w:color="auto" w:fill="FAFAFA"/>
          <w:lang w:val="hu-HU" w:eastAsia="hu-HU"/>
          <w14:ligatures w14:val="none"/>
        </w:rPr>
        <w:t xml:space="preserve">hosszú távú </w:t>
      </w:r>
      <w:r w:rsidRPr="00A22357">
        <w:rPr>
          <w:rFonts w:ascii="Gilroy-Regular" w:eastAsia="Times New Roman" w:hAnsi="Gilroy-Regular" w:cs="Times New Roman"/>
          <w:b/>
          <w:bCs/>
          <w:color w:val="000000"/>
          <w:shd w:val="clear" w:color="auto" w:fill="FAFAFA"/>
          <w:lang w:val="hu-HU" w:eastAsia="hu-HU"/>
          <w14:ligatures w14:val="none"/>
        </w:rPr>
        <w:t xml:space="preserve">kutatási 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célú mobilitása egy külföldi partnerintézményben </w:t>
      </w:r>
      <w:r w:rsidRPr="00A22357"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  <w:t>intézményközi megállapodás alapján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,</w:t>
      </w:r>
    </w:p>
    <w:p w14:paraId="13D4BA6D" w14:textId="58620817" w:rsidR="000E7687" w:rsidRPr="00A22357" w:rsidRDefault="000E7687" w:rsidP="000E7687">
      <w:pPr>
        <w:numPr>
          <w:ilvl w:val="0"/>
          <w:numId w:val="6"/>
        </w:numPr>
        <w:spacing w:before="100" w:beforeAutospacing="1" w:after="165" w:line="240" w:lineRule="auto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felsőoktatási hallgatók</w:t>
      </w:r>
      <w:r w:rsidR="00B45144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</w:t>
      </w:r>
      <w:r w:rsidR="00B45144"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(alap, mester, osztatlan, doktori szinten)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(2-12 hónapos),</w:t>
      </w:r>
      <w:r w:rsidRPr="00A22357">
        <w:rPr>
          <w:rFonts w:ascii="Gilroy-Regular" w:eastAsia="Times New Roman" w:hAnsi="Gilroy-Regular" w:cs="Times New Roman"/>
          <w:b/>
          <w:bCs/>
          <w:color w:val="000000"/>
          <w:shd w:val="clear" w:color="auto" w:fill="FAFAFA"/>
          <w:lang w:val="hu-HU" w:eastAsia="hu-HU"/>
          <w14:ligatures w14:val="none"/>
        </w:rPr>
        <w:t xml:space="preserve"> </w:t>
      </w:r>
      <w:r w:rsidR="00D93005" w:rsidRPr="00A22357">
        <w:rPr>
          <w:rFonts w:ascii="Gilroy-Regular" w:eastAsia="Times New Roman" w:hAnsi="Gilroy-Regular" w:cs="Times New Roman"/>
          <w:b/>
          <w:bCs/>
          <w:color w:val="000000"/>
          <w:shd w:val="clear" w:color="auto" w:fill="FAFAFA"/>
          <w:lang w:val="hu-HU" w:eastAsia="hu-HU"/>
          <w14:ligatures w14:val="none"/>
        </w:rPr>
        <w:t xml:space="preserve">hosszú távú </w:t>
      </w:r>
      <w:r w:rsidR="00B45144">
        <w:rPr>
          <w:rFonts w:ascii="Gilroy-Regular" w:eastAsia="Times New Roman" w:hAnsi="Gilroy-Regular" w:cs="Times New Roman"/>
          <w:b/>
          <w:bCs/>
          <w:color w:val="000000"/>
          <w:shd w:val="clear" w:color="auto" w:fill="FAFAFA"/>
          <w:lang w:val="hu-HU" w:eastAsia="hu-HU"/>
          <w14:ligatures w14:val="none"/>
        </w:rPr>
        <w:t xml:space="preserve">szakmai </w:t>
      </w:r>
      <w:r w:rsidRPr="00A22357">
        <w:rPr>
          <w:rFonts w:ascii="Gilroy-Regular" w:eastAsia="Times New Roman" w:hAnsi="Gilroy-Regular" w:cs="Times New Roman"/>
          <w:b/>
          <w:bCs/>
          <w:color w:val="000000"/>
          <w:shd w:val="clear" w:color="auto" w:fill="FAFAFA"/>
          <w:lang w:val="hu-HU" w:eastAsia="hu-HU"/>
          <w14:ligatures w14:val="none"/>
        </w:rPr>
        <w:t>gyakorlati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</w:t>
      </w:r>
      <w:r w:rsidR="00D93005"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célú 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mobilitása egy külföldi partnerintézményben </w:t>
      </w:r>
      <w:r w:rsidRPr="00A22357"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  <w:t>intézményközi megállapodás alapján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,</w:t>
      </w:r>
    </w:p>
    <w:p w14:paraId="0672BED2" w14:textId="620E4460" w:rsidR="000E7687" w:rsidRPr="00A22357" w:rsidRDefault="000E7687" w:rsidP="000E7687">
      <w:pPr>
        <w:numPr>
          <w:ilvl w:val="0"/>
          <w:numId w:val="6"/>
        </w:numPr>
        <w:spacing w:before="100" w:beforeAutospacing="1" w:after="165" w:line="240" w:lineRule="auto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felsőoktatási hallgatók</w:t>
      </w:r>
      <w:r w:rsidR="00B45144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</w:t>
      </w:r>
      <w:r w:rsidR="00B45144"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(alap, mester, osztatlan, doktori szinten)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(2-12 hónapos),</w:t>
      </w:r>
      <w:r w:rsidR="00D93005" w:rsidRPr="00A22357">
        <w:rPr>
          <w:rFonts w:ascii="Gilroy-Regular" w:eastAsia="Times New Roman" w:hAnsi="Gilroy-Regular" w:cs="Times New Roman"/>
          <w:b/>
          <w:bCs/>
          <w:color w:val="000000"/>
          <w:shd w:val="clear" w:color="auto" w:fill="FAFAFA"/>
          <w:lang w:val="hu-HU" w:eastAsia="hu-HU"/>
          <w14:ligatures w14:val="none"/>
        </w:rPr>
        <w:t xml:space="preserve"> hosszú távú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</w:t>
      </w:r>
      <w:r w:rsidRPr="00A22357">
        <w:rPr>
          <w:rFonts w:ascii="Gilroy-Regular" w:eastAsia="Times New Roman" w:hAnsi="Gilroy-Regular" w:cs="Times New Roman"/>
          <w:b/>
          <w:bCs/>
          <w:color w:val="000000"/>
          <w:shd w:val="clear" w:color="auto" w:fill="FAFAFA"/>
          <w:lang w:val="hu-HU" w:eastAsia="hu-HU"/>
          <w14:ligatures w14:val="none"/>
        </w:rPr>
        <w:t xml:space="preserve">diploma utáni </w:t>
      </w:r>
      <w:r w:rsidR="00B45144">
        <w:rPr>
          <w:rFonts w:ascii="Gilroy-Regular" w:eastAsia="Times New Roman" w:hAnsi="Gilroy-Regular" w:cs="Times New Roman"/>
          <w:b/>
          <w:bCs/>
          <w:color w:val="000000"/>
          <w:shd w:val="clear" w:color="auto" w:fill="FAFAFA"/>
          <w:lang w:val="hu-HU" w:eastAsia="hu-HU"/>
          <w14:ligatures w14:val="none"/>
        </w:rPr>
        <w:t xml:space="preserve">szakmai </w:t>
      </w:r>
      <w:r w:rsidRPr="00A22357">
        <w:rPr>
          <w:rFonts w:ascii="Gilroy-Regular" w:eastAsia="Times New Roman" w:hAnsi="Gilroy-Regular" w:cs="Times New Roman"/>
          <w:b/>
          <w:bCs/>
          <w:color w:val="000000"/>
          <w:shd w:val="clear" w:color="auto" w:fill="FAFAFA"/>
          <w:lang w:val="hu-HU" w:eastAsia="hu-HU"/>
          <w14:ligatures w14:val="none"/>
        </w:rPr>
        <w:t>gyakorlati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</w:t>
      </w:r>
      <w:r w:rsidR="001F1399"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célú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mobilitása egy külföldi partnerintézményben </w:t>
      </w:r>
      <w:r w:rsidRPr="00A22357"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  <w:t>intézményközi megállapodás alapján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,</w:t>
      </w:r>
    </w:p>
    <w:p w14:paraId="42F989B4" w14:textId="13FCA671" w:rsidR="008873C9" w:rsidRPr="00A22357" w:rsidRDefault="008873C9" w:rsidP="008873C9">
      <w:pPr>
        <w:numPr>
          <w:ilvl w:val="0"/>
          <w:numId w:val="6"/>
        </w:numPr>
        <w:spacing w:before="100" w:beforeAutospacing="1" w:after="165" w:line="240" w:lineRule="auto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felsőoktatási hallgatók</w:t>
      </w:r>
      <w:r w:rsidR="00B45144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</w:t>
      </w:r>
      <w:r w:rsidR="00B45144"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(alap, mester, osztatlan, doktori szinten) 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(2-30 napos), kreditszerzésre irányuló </w:t>
      </w:r>
      <w:r w:rsidR="00D93005" w:rsidRPr="00A22357">
        <w:rPr>
          <w:rFonts w:ascii="Gilroy-Regular" w:eastAsia="Times New Roman" w:hAnsi="Gilroy-Regular" w:cs="Times New Roman"/>
          <w:b/>
          <w:bCs/>
          <w:color w:val="000000"/>
          <w:shd w:val="clear" w:color="auto" w:fill="FAFAFA"/>
          <w:lang w:val="hu-HU" w:eastAsia="hu-HU"/>
          <w14:ligatures w14:val="none"/>
        </w:rPr>
        <w:t xml:space="preserve">rövid távú </w:t>
      </w:r>
      <w:r w:rsidRPr="00A22357">
        <w:rPr>
          <w:rFonts w:ascii="Gilroy-Regular" w:eastAsia="Times New Roman" w:hAnsi="Gilroy-Regular" w:cs="Times New Roman"/>
          <w:b/>
          <w:bCs/>
          <w:color w:val="000000"/>
          <w:shd w:val="clear" w:color="auto" w:fill="FAFAFA"/>
          <w:lang w:val="hu-HU" w:eastAsia="hu-HU"/>
          <w14:ligatures w14:val="none"/>
        </w:rPr>
        <w:t xml:space="preserve">tanulmányi 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célú mobilitása (részképzés) egy külföldi partnerintézményben </w:t>
      </w:r>
      <w:r w:rsidRPr="00A22357"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  <w:t>intézményközi megállapodás alapján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,</w:t>
      </w:r>
    </w:p>
    <w:p w14:paraId="6B505B83" w14:textId="074BC271" w:rsidR="008873C9" w:rsidRPr="00A22357" w:rsidRDefault="00AD7C50" w:rsidP="00AD7C50">
      <w:pPr>
        <w:numPr>
          <w:ilvl w:val="0"/>
          <w:numId w:val="6"/>
        </w:numPr>
        <w:spacing w:before="100" w:beforeAutospacing="1" w:after="165" w:line="240" w:lineRule="auto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felsőoktatási hallgatók (mester, osztatlan, doktori szinten) (2-3</w:t>
      </w:r>
      <w:r w:rsidR="001F1399"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0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napos), </w:t>
      </w:r>
      <w:r w:rsidRPr="00A22357">
        <w:rPr>
          <w:rFonts w:ascii="Gilroy-Regular" w:eastAsia="Times New Roman" w:hAnsi="Gilroy-Regular" w:cs="Times New Roman"/>
          <w:b/>
          <w:bCs/>
          <w:color w:val="000000"/>
          <w:shd w:val="clear" w:color="auto" w:fill="FAFAFA"/>
          <w:lang w:val="hu-HU" w:eastAsia="hu-HU"/>
          <w14:ligatures w14:val="none"/>
        </w:rPr>
        <w:t xml:space="preserve">rövid távú kutatási 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célú mobilitása egy külföldi partnerintézményben </w:t>
      </w:r>
      <w:r w:rsidRPr="00A22357"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  <w:t>intézményközi megállapodás alapján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,</w:t>
      </w:r>
    </w:p>
    <w:p w14:paraId="697D2B0C" w14:textId="6831D6A8" w:rsidR="000E7687" w:rsidRPr="00A22357" w:rsidRDefault="000E7687" w:rsidP="000E7687">
      <w:pPr>
        <w:spacing w:before="100" w:beforeAutospacing="1" w:after="165" w:line="240" w:lineRule="auto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A mobilitást 2024. augusztus 1.</w:t>
      </w:r>
      <w:r w:rsidR="00077F35"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és 2025. augusztus 31. között kell megvalósítani.</w:t>
      </w:r>
    </w:p>
    <w:p w14:paraId="01E9681E" w14:textId="77777777" w:rsidR="000E7687" w:rsidRPr="00A22357" w:rsidRDefault="000E7687" w:rsidP="000E7687">
      <w:pPr>
        <w:spacing w:before="360" w:after="75" w:line="240" w:lineRule="auto"/>
        <w:outlineLvl w:val="0"/>
        <w:rPr>
          <w:rFonts w:ascii="Gilroy-Regular" w:eastAsia="Times New Roman" w:hAnsi="Gilroy-Regular" w:cs="Times New Roman"/>
          <w:b/>
          <w:bCs/>
          <w:kern w:val="36"/>
          <w:sz w:val="48"/>
          <w:szCs w:val="48"/>
          <w:lang w:val="hu-HU" w:eastAsia="hu-HU"/>
          <w14:ligatures w14:val="none"/>
        </w:rPr>
      </w:pPr>
      <w:r w:rsidRPr="00A22357">
        <w:rPr>
          <w:rFonts w:ascii="Gilroy-Regular" w:eastAsia="Times New Roman" w:hAnsi="Gilroy-Regular" w:cs="Times New Roman"/>
          <w:color w:val="0F4761"/>
          <w:kern w:val="36"/>
          <w:sz w:val="40"/>
          <w:szCs w:val="40"/>
          <w:shd w:val="clear" w:color="auto" w:fill="FAFAFA"/>
          <w:lang w:val="hu-HU" w:eastAsia="hu-HU"/>
          <w14:ligatures w14:val="none"/>
        </w:rPr>
        <w:t>4. A programban részt vevő országok</w:t>
      </w:r>
    </w:p>
    <w:p w14:paraId="724C0AEE" w14:textId="77777777" w:rsidR="000E7687" w:rsidRPr="00A22357" w:rsidRDefault="000E7687" w:rsidP="000E7687">
      <w:pPr>
        <w:spacing w:before="165" w:after="75" w:line="240" w:lineRule="auto"/>
        <w:outlineLvl w:val="1"/>
        <w:rPr>
          <w:rFonts w:ascii="Gilroy-Regular" w:eastAsia="Times New Roman" w:hAnsi="Gilroy-Regular" w:cs="Times New Roman"/>
          <w:b/>
          <w:bCs/>
          <w:sz w:val="36"/>
          <w:szCs w:val="36"/>
          <w:lang w:val="hu-HU" w:eastAsia="hu-HU"/>
          <w14:ligatures w14:val="none"/>
        </w:rPr>
      </w:pPr>
      <w:r w:rsidRPr="00A22357">
        <w:rPr>
          <w:rFonts w:ascii="Gilroy-Regular" w:eastAsia="Times New Roman" w:hAnsi="Gilroy-Regular" w:cs="Times New Roman"/>
          <w:color w:val="0F4761"/>
          <w:sz w:val="32"/>
          <w:szCs w:val="32"/>
          <w:lang w:val="hu-HU" w:eastAsia="hu-HU"/>
          <w14:ligatures w14:val="none"/>
        </w:rPr>
        <w:t>I. országcsoport</w:t>
      </w:r>
    </w:p>
    <w:p w14:paraId="6A4C49F7" w14:textId="77777777" w:rsidR="000E7687" w:rsidRPr="00A22357" w:rsidRDefault="000E7687" w:rsidP="000E7687">
      <w:pPr>
        <w:spacing w:before="100" w:beforeAutospacing="1" w:after="165" w:line="240" w:lineRule="auto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A22357">
        <w:rPr>
          <w:rFonts w:ascii="Gilroy-Regular" w:eastAsia="Times New Roman" w:hAnsi="Gilroy-Regular" w:cs="Times New Roman"/>
          <w:lang w:val="hu-HU" w:eastAsia="hu-HU"/>
          <w14:ligatures w14:val="none"/>
        </w:rPr>
        <w:t>Ausztria, Belgium, Dánia, Finnország, Franciaország, Hollandia, Írország, Izland, Liechtenstein, Luxemburg, Németország, Norvégia, Svédország, Svájc, Egyesült Királyság, Egyesült Államok, Kanada, Ausztrália, Új-Zéland, Hongkong, Japán, Dél-Korea, Makaó, Szingapúr, Tajvan, Andorra, Izrael, Monaco</w:t>
      </w:r>
    </w:p>
    <w:p w14:paraId="0BBE8318" w14:textId="77777777" w:rsidR="000E7687" w:rsidRPr="00A22357" w:rsidRDefault="000E7687" w:rsidP="000E7687">
      <w:pPr>
        <w:spacing w:before="165" w:after="75" w:line="240" w:lineRule="auto"/>
        <w:outlineLvl w:val="1"/>
        <w:rPr>
          <w:rFonts w:ascii="Gilroy-Regular" w:eastAsia="Times New Roman" w:hAnsi="Gilroy-Regular" w:cs="Times New Roman"/>
          <w:b/>
          <w:bCs/>
          <w:sz w:val="36"/>
          <w:szCs w:val="36"/>
          <w:lang w:val="hu-HU" w:eastAsia="hu-HU"/>
          <w14:ligatures w14:val="none"/>
        </w:rPr>
      </w:pPr>
      <w:r w:rsidRPr="00A22357">
        <w:rPr>
          <w:rFonts w:ascii="Gilroy-Regular" w:eastAsia="Times New Roman" w:hAnsi="Gilroy-Regular" w:cs="Times New Roman"/>
          <w:color w:val="0F4761"/>
          <w:sz w:val="32"/>
          <w:szCs w:val="32"/>
          <w:lang w:val="hu-HU" w:eastAsia="hu-HU"/>
          <w14:ligatures w14:val="none"/>
        </w:rPr>
        <w:t>II. országcsoport</w:t>
      </w:r>
    </w:p>
    <w:p w14:paraId="26B7D496" w14:textId="44F67AFB" w:rsidR="000E7687" w:rsidRPr="00A22357" w:rsidRDefault="000E7687" w:rsidP="000E7687">
      <w:pPr>
        <w:spacing w:before="100" w:beforeAutospacing="1" w:after="165" w:line="240" w:lineRule="auto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A22357">
        <w:rPr>
          <w:rFonts w:ascii="Gilroy-Regular" w:eastAsia="Times New Roman" w:hAnsi="Gilroy-Regular" w:cs="Times New Roman"/>
          <w:lang w:val="hu-HU" w:eastAsia="hu-HU"/>
          <w14:ligatures w14:val="none"/>
        </w:rPr>
        <w:t xml:space="preserve">Bosznia-Hercegovina, Koszovó, Montenegró, Bulgária, Csehország, Észtország, Görögország, Spanyolország, Horvátország, Olaszország, Ciprus, Lettország, Litvánia, Málta, Lengyelország, Portugália, Románia, Szlovénia, Szlovákia, </w:t>
      </w:r>
      <w:r w:rsidR="00810997" w:rsidRPr="00A22357">
        <w:rPr>
          <w:rFonts w:ascii="Gilroy-Regular" w:eastAsia="Times New Roman" w:hAnsi="Gilroy-Regular" w:cs="Times New Roman"/>
          <w:lang w:val="hu-HU" w:eastAsia="hu-HU"/>
          <w14:ligatures w14:val="none"/>
        </w:rPr>
        <w:t>Észak-Macedónia</w:t>
      </w:r>
      <w:r w:rsidRPr="00A22357">
        <w:rPr>
          <w:rFonts w:ascii="Gilroy-Regular" w:eastAsia="Times New Roman" w:hAnsi="Gilroy-Regular" w:cs="Times New Roman"/>
          <w:lang w:val="hu-HU" w:eastAsia="hu-HU"/>
          <w14:ligatures w14:val="none"/>
        </w:rPr>
        <w:t xml:space="preserve">, Szerbia, Örményország, Georgia, Moldova, Szíria, Banglades, Bhután, Kambodzsa, Kína, Laosz, Maldív-szigetek, Mianmar, Nepál, Pakisztán, </w:t>
      </w:r>
      <w:proofErr w:type="spellStart"/>
      <w:r w:rsidRPr="00A22357">
        <w:rPr>
          <w:rFonts w:ascii="Gilroy-Regular" w:eastAsia="Times New Roman" w:hAnsi="Gilroy-Regular" w:cs="Times New Roman"/>
          <w:lang w:val="hu-HU" w:eastAsia="hu-HU"/>
          <w14:ligatures w14:val="none"/>
        </w:rPr>
        <w:t>Srí</w:t>
      </w:r>
      <w:proofErr w:type="spellEnd"/>
      <w:r w:rsidRPr="00A22357">
        <w:rPr>
          <w:rFonts w:ascii="Gilroy-Regular" w:eastAsia="Times New Roman" w:hAnsi="Gilroy-Regular" w:cs="Times New Roman"/>
          <w:lang w:val="hu-HU" w:eastAsia="hu-HU"/>
          <w14:ligatures w14:val="none"/>
        </w:rPr>
        <w:t xml:space="preserve"> Lanka, Afganisztán, Kirgizisztán, Tádzsikisztán, Türkmenisztán, Üzbegisztán, Irak, Jemen, Oroszország, Ukrajna</w:t>
      </w:r>
    </w:p>
    <w:p w14:paraId="7563400D" w14:textId="77777777" w:rsidR="000E7687" w:rsidRPr="00A22357" w:rsidRDefault="000E7687" w:rsidP="000E7687">
      <w:pPr>
        <w:spacing w:before="165" w:after="75" w:line="240" w:lineRule="auto"/>
        <w:outlineLvl w:val="1"/>
        <w:rPr>
          <w:rFonts w:ascii="Gilroy-Regular" w:eastAsia="Times New Roman" w:hAnsi="Gilroy-Regular" w:cs="Times New Roman"/>
          <w:b/>
          <w:bCs/>
          <w:sz w:val="36"/>
          <w:szCs w:val="36"/>
          <w:lang w:val="hu-HU" w:eastAsia="hu-HU"/>
          <w14:ligatures w14:val="none"/>
        </w:rPr>
      </w:pPr>
      <w:r w:rsidRPr="00A22357">
        <w:rPr>
          <w:rFonts w:ascii="Gilroy-Regular" w:eastAsia="Times New Roman" w:hAnsi="Gilroy-Regular" w:cs="Times New Roman"/>
          <w:color w:val="0F4761"/>
          <w:sz w:val="32"/>
          <w:szCs w:val="32"/>
          <w:lang w:val="hu-HU" w:eastAsia="hu-HU"/>
          <w14:ligatures w14:val="none"/>
        </w:rPr>
        <w:t>III. országcsoport</w:t>
      </w:r>
    </w:p>
    <w:p w14:paraId="7B9D3073" w14:textId="77777777" w:rsidR="000E7687" w:rsidRPr="00A22357" w:rsidRDefault="000E7687" w:rsidP="000E7687">
      <w:pPr>
        <w:spacing w:before="100" w:beforeAutospacing="1" w:after="165" w:line="240" w:lineRule="auto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A22357">
        <w:rPr>
          <w:rFonts w:ascii="Gilroy-Regular" w:eastAsia="Times New Roman" w:hAnsi="Gilroy-Regular" w:cs="Times New Roman"/>
          <w:lang w:val="hu-HU" w:eastAsia="hu-HU"/>
          <w14:ligatures w14:val="none"/>
        </w:rPr>
        <w:t>Albánia, Azerbajdzsán, Bahrein, Brunei, Egyesült Arab Emírségek, Fülöp-szigetek, India, Indonézia, Irán, Jordánia, Katar, Kazahsztán, Libanon, Mongólia, Malajzia, Omán, Szaúd-Arábia, Thaiföld, Törökország, Vietnám, Kolumbia, Mexikó, Algéria, Angola, DélAfrika, Egyiptom, Líbia, Marokkó, Namíbia, Nigéria, Tunézia, Argentína, Brazília, Chile, Peru</w:t>
      </w:r>
    </w:p>
    <w:p w14:paraId="5858A430" w14:textId="77777777" w:rsidR="000E7687" w:rsidRPr="00A22357" w:rsidRDefault="000E7687" w:rsidP="000E7687">
      <w:pPr>
        <w:spacing w:before="360" w:after="75" w:line="240" w:lineRule="auto"/>
        <w:outlineLvl w:val="0"/>
        <w:rPr>
          <w:rFonts w:ascii="Gilroy-Regular" w:eastAsia="Times New Roman" w:hAnsi="Gilroy-Regular" w:cs="Times New Roman"/>
          <w:b/>
          <w:bCs/>
          <w:kern w:val="36"/>
          <w:sz w:val="48"/>
          <w:szCs w:val="48"/>
          <w:lang w:val="hu-HU" w:eastAsia="hu-HU"/>
          <w14:ligatures w14:val="none"/>
        </w:rPr>
      </w:pPr>
      <w:r w:rsidRPr="00A22357">
        <w:rPr>
          <w:rFonts w:ascii="Cambria" w:eastAsia="Times New Roman" w:hAnsi="Cambria" w:cs="Cambria"/>
          <w:color w:val="0F4761"/>
          <w:kern w:val="36"/>
          <w:sz w:val="40"/>
          <w:szCs w:val="40"/>
          <w:lang w:val="hu-HU" w:eastAsia="hu-HU"/>
          <w14:ligatures w14:val="none"/>
        </w:rPr>
        <w:lastRenderedPageBreak/>
        <w:t>  </w:t>
      </w:r>
      <w:r w:rsidRPr="00A22357">
        <w:rPr>
          <w:rFonts w:ascii="Gilroy-Regular" w:eastAsia="Times New Roman" w:hAnsi="Gilroy-Regular" w:cs="Times New Roman"/>
          <w:color w:val="0F4761"/>
          <w:kern w:val="36"/>
          <w:sz w:val="40"/>
          <w:szCs w:val="40"/>
          <w:shd w:val="clear" w:color="auto" w:fill="FAFAFA"/>
          <w:lang w:val="hu-HU" w:eastAsia="hu-HU"/>
          <w14:ligatures w14:val="none"/>
        </w:rPr>
        <w:t>5. Pályázati feltételek</w:t>
      </w:r>
    </w:p>
    <w:p w14:paraId="5B9F9B61" w14:textId="77777777" w:rsidR="000E7687" w:rsidRPr="00A22357" w:rsidRDefault="000E7687" w:rsidP="000E7687">
      <w:pPr>
        <w:spacing w:before="165" w:after="75" w:line="240" w:lineRule="auto"/>
        <w:outlineLvl w:val="1"/>
        <w:rPr>
          <w:rFonts w:ascii="Gilroy-Regular" w:eastAsia="Times New Roman" w:hAnsi="Gilroy-Regular" w:cs="Times New Roman"/>
          <w:b/>
          <w:bCs/>
          <w:sz w:val="36"/>
          <w:szCs w:val="36"/>
          <w:lang w:val="hu-HU" w:eastAsia="hu-HU"/>
          <w14:ligatures w14:val="none"/>
        </w:rPr>
      </w:pPr>
      <w:r w:rsidRPr="00A22357">
        <w:rPr>
          <w:rFonts w:ascii="Gilroy-Regular" w:eastAsia="Times New Roman" w:hAnsi="Gilroy-Regular" w:cs="Times New Roman"/>
          <w:color w:val="0F4761"/>
          <w:sz w:val="32"/>
          <w:szCs w:val="32"/>
          <w:shd w:val="clear" w:color="auto" w:fill="FAFAFA"/>
          <w:lang w:val="hu-HU" w:eastAsia="hu-HU"/>
          <w14:ligatures w14:val="none"/>
        </w:rPr>
        <w:t>Általános részvételi feltételek</w:t>
      </w:r>
    </w:p>
    <w:p w14:paraId="1518BF31" w14:textId="59ADC225" w:rsidR="000E7687" w:rsidRPr="00A22357" w:rsidRDefault="000E7687" w:rsidP="000E7687">
      <w:pPr>
        <w:numPr>
          <w:ilvl w:val="0"/>
          <w:numId w:val="7"/>
        </w:numPr>
        <w:spacing w:before="100" w:beforeAutospacing="1" w:after="100" w:afterAutospacing="1" w:line="240" w:lineRule="auto"/>
        <w:ind w:left="840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A22357">
        <w:rPr>
          <w:rFonts w:ascii="Gilroy-Regular" w:eastAsia="Times New Roman" w:hAnsi="Gilroy-Regular" w:cs="Times New Roman"/>
          <w:lang w:val="hu-HU" w:eastAsia="hu-HU"/>
          <w14:ligatures w14:val="none"/>
        </w:rPr>
        <w:t xml:space="preserve">A hallgató a Soproni Egyetem aktív hallgató jogviszonnyal rendelkező hallgatója, 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nappali vagy levelező tagozaton</w:t>
      </w:r>
      <w:r w:rsidR="00973573"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.</w:t>
      </w:r>
    </w:p>
    <w:p w14:paraId="716B844E" w14:textId="79FDEF03" w:rsidR="000E7687" w:rsidRPr="00A22357" w:rsidRDefault="000E7687" w:rsidP="000E7687">
      <w:pPr>
        <w:numPr>
          <w:ilvl w:val="0"/>
          <w:numId w:val="7"/>
        </w:numPr>
        <w:spacing w:before="100" w:beforeAutospacing="1" w:after="100" w:afterAutospacing="1" w:line="240" w:lineRule="auto"/>
        <w:ind w:left="840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A hallgató magyar állampolgár, vagy érvényes tartózkodási engedéllyel rendelkezik a pályázat és a kiutazás időtartamára is.</w:t>
      </w:r>
    </w:p>
    <w:p w14:paraId="44BF8571" w14:textId="5BCB8E0B" w:rsidR="000E7687" w:rsidRPr="00A22357" w:rsidRDefault="000E7687" w:rsidP="00E06AE4">
      <w:pPr>
        <w:numPr>
          <w:ilvl w:val="0"/>
          <w:numId w:val="7"/>
        </w:numPr>
        <w:spacing w:before="100" w:beforeAutospacing="1" w:after="100" w:afterAutospacing="1" w:line="240" w:lineRule="auto"/>
        <w:ind w:left="840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Az ösztöndíjas mobilitás célpontja azok közül a partnerintézmények közül választható, amelyekkel a Soproni Egyetem megfelelő kétoldalú intézményközi szerződéssel rendelkezik</w:t>
      </w:r>
      <w:r w:rsidR="00E06AE4"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.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</w:t>
      </w:r>
      <w:r w:rsidR="00973573"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Amennyiben ettől eltérő helyre szeretne pályázni a hallgató, kezdeményezhet szerződéskötési folyamatot. (A kari koordinátorát keresse fel.)</w:t>
      </w:r>
    </w:p>
    <w:p w14:paraId="026F297B" w14:textId="77777777" w:rsidR="000E7687" w:rsidRPr="00A22357" w:rsidRDefault="000E7687" w:rsidP="000E7687">
      <w:pPr>
        <w:numPr>
          <w:ilvl w:val="0"/>
          <w:numId w:val="7"/>
        </w:numPr>
        <w:spacing w:before="100" w:beforeAutospacing="1" w:after="100" w:afterAutospacing="1" w:line="240" w:lineRule="auto"/>
        <w:ind w:left="840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A hallgató az intézményi elbíráláson megfelelt.</w:t>
      </w:r>
    </w:p>
    <w:p w14:paraId="7D96F699" w14:textId="77777777" w:rsidR="000E7687" w:rsidRPr="00A22357" w:rsidRDefault="000E7687" w:rsidP="000E7687">
      <w:pPr>
        <w:numPr>
          <w:ilvl w:val="0"/>
          <w:numId w:val="7"/>
        </w:numPr>
        <w:spacing w:before="100" w:beforeAutospacing="1" w:after="100" w:afterAutospacing="1" w:line="240" w:lineRule="auto"/>
        <w:ind w:left="840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A hallgató birtokában van a szükséges nyelvtudásnak (partneregyetemen végzendő tanulmányok nyelve) és ezt a pályázat elbírálásakor hitelt érdemlő módon igazolni tudja. </w:t>
      </w:r>
    </w:p>
    <w:p w14:paraId="237F3E27" w14:textId="77777777" w:rsidR="000E7687" w:rsidRPr="00A22357" w:rsidRDefault="000E7687" w:rsidP="000E7687">
      <w:pPr>
        <w:numPr>
          <w:ilvl w:val="0"/>
          <w:numId w:val="7"/>
        </w:numPr>
        <w:spacing w:before="100" w:beforeAutospacing="1" w:after="100" w:afterAutospacing="1" w:line="240" w:lineRule="auto"/>
        <w:ind w:left="840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Egy képzési ciklusban maximum 12 hónap az összesített mobilitási időtartam.</w:t>
      </w:r>
      <w:r w:rsidRPr="00A22357">
        <w:rPr>
          <w:rFonts w:ascii="Gilroy-Regular" w:eastAsia="Times New Roman" w:hAnsi="Gilroy-Regular" w:cs="Times New Roman"/>
          <w:lang w:val="hu-HU" w:eastAsia="hu-HU"/>
          <w14:ligatures w14:val="none"/>
        </w:rPr>
        <w:t xml:space="preserve"> 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Az osztatlan képzés két ciklust fed le, így osztatlan képzés esetén a maximális összesített mobilitási időtartam 24 hónap lehet.</w:t>
      </w:r>
    </w:p>
    <w:p w14:paraId="63801E3B" w14:textId="6AC700E3" w:rsidR="000E7687" w:rsidRPr="00A22357" w:rsidRDefault="000E7687" w:rsidP="000E7687">
      <w:pPr>
        <w:numPr>
          <w:ilvl w:val="0"/>
          <w:numId w:val="7"/>
        </w:numPr>
        <w:spacing w:before="100" w:beforeAutospacing="1" w:after="100" w:afterAutospacing="1" w:line="240" w:lineRule="auto"/>
        <w:ind w:left="840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A külföldi tanulmányok megkezdése előtt írásbeli</w:t>
      </w:r>
      <w:r w:rsidR="004C5862"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támogatási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szerződés</w:t>
      </w:r>
      <w:r w:rsidRPr="00A22357">
        <w:rPr>
          <w:rFonts w:ascii="Cambria" w:eastAsia="Times New Roman" w:hAnsi="Cambria" w:cs="Cambria"/>
          <w:color w:val="000000"/>
          <w:shd w:val="clear" w:color="auto" w:fill="FAFAFA"/>
          <w:lang w:val="hu-HU" w:eastAsia="hu-HU"/>
          <w14:ligatures w14:val="none"/>
        </w:rPr>
        <w:t> 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megk</w:t>
      </w:r>
      <w:r w:rsidRPr="00A22357">
        <w:rPr>
          <w:rFonts w:ascii="Gilroy-Regular" w:eastAsia="Times New Roman" w:hAnsi="Gilroy-Regular" w:cs="Gilroy-Regular"/>
          <w:color w:val="000000"/>
          <w:shd w:val="clear" w:color="auto" w:fill="FAFAFA"/>
          <w:lang w:val="hu-HU" w:eastAsia="hu-HU"/>
          <w14:ligatures w14:val="none"/>
        </w:rPr>
        <w:t>ö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t</w:t>
      </w:r>
      <w:r w:rsidRPr="00A22357">
        <w:rPr>
          <w:rFonts w:ascii="Gilroy-Regular" w:eastAsia="Times New Roman" w:hAnsi="Gilroy-Regular" w:cs="Gilroy-Regular"/>
          <w:color w:val="000000"/>
          <w:shd w:val="clear" w:color="auto" w:fill="FAFAFA"/>
          <w:lang w:val="hu-HU" w:eastAsia="hu-HU"/>
          <w14:ligatures w14:val="none"/>
        </w:rPr>
        <w:t>é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se sz</w:t>
      </w:r>
      <w:r w:rsidRPr="00A22357">
        <w:rPr>
          <w:rFonts w:ascii="Gilroy-Regular" w:eastAsia="Times New Roman" w:hAnsi="Gilroy-Regular" w:cs="Gilroy-Regular"/>
          <w:color w:val="000000"/>
          <w:shd w:val="clear" w:color="auto" w:fill="FAFAFA"/>
          <w:lang w:val="hu-HU" w:eastAsia="hu-HU"/>
          <w14:ligatures w14:val="none"/>
        </w:rPr>
        <w:t>ü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ks</w:t>
      </w:r>
      <w:r w:rsidRPr="00A22357">
        <w:rPr>
          <w:rFonts w:ascii="Gilroy-Regular" w:eastAsia="Times New Roman" w:hAnsi="Gilroy-Regular" w:cs="Gilroy-Regular"/>
          <w:color w:val="000000"/>
          <w:shd w:val="clear" w:color="auto" w:fill="FAFAFA"/>
          <w:lang w:val="hu-HU" w:eastAsia="hu-HU"/>
          <w14:ligatures w14:val="none"/>
        </w:rPr>
        <w:t>é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ges. A mobilit</w:t>
      </w:r>
      <w:r w:rsidRPr="00A22357">
        <w:rPr>
          <w:rFonts w:ascii="Gilroy-Regular" w:eastAsia="Times New Roman" w:hAnsi="Gilroy-Regular" w:cs="Gilroy-Regular"/>
          <w:color w:val="000000"/>
          <w:shd w:val="clear" w:color="auto" w:fill="FAFAFA"/>
          <w:lang w:val="hu-HU" w:eastAsia="hu-HU"/>
          <w14:ligatures w14:val="none"/>
        </w:rPr>
        <w:t>á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s alatt v</w:t>
      </w:r>
      <w:r w:rsidRPr="00A22357">
        <w:rPr>
          <w:rFonts w:ascii="Gilroy-Regular" w:eastAsia="Times New Roman" w:hAnsi="Gilroy-Regular" w:cs="Gilroy-Regular"/>
          <w:color w:val="000000"/>
          <w:shd w:val="clear" w:color="auto" w:fill="FAFAFA"/>
          <w:lang w:val="hu-HU" w:eastAsia="hu-HU"/>
          <w14:ligatures w14:val="none"/>
        </w:rPr>
        <w:t>é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gzett tev</w:t>
      </w:r>
      <w:r w:rsidRPr="00A22357">
        <w:rPr>
          <w:rFonts w:ascii="Gilroy-Regular" w:eastAsia="Times New Roman" w:hAnsi="Gilroy-Regular" w:cs="Gilroy-Regular"/>
          <w:color w:val="000000"/>
          <w:shd w:val="clear" w:color="auto" w:fill="FAFAFA"/>
          <w:lang w:val="hu-HU" w:eastAsia="hu-HU"/>
          <w14:ligatures w14:val="none"/>
        </w:rPr>
        <w:t>é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kenys</w:t>
      </w:r>
      <w:r w:rsidRPr="00A22357">
        <w:rPr>
          <w:rFonts w:ascii="Gilroy-Regular" w:eastAsia="Times New Roman" w:hAnsi="Gilroy-Regular" w:cs="Gilroy-Regular"/>
          <w:color w:val="000000"/>
          <w:shd w:val="clear" w:color="auto" w:fill="FAFAFA"/>
          <w:lang w:val="hu-HU" w:eastAsia="hu-HU"/>
          <w14:ligatures w14:val="none"/>
        </w:rPr>
        <w:t>é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gnek illeszkednie kell a hallgat</w:t>
      </w:r>
      <w:r w:rsidRPr="00A22357">
        <w:rPr>
          <w:rFonts w:ascii="Gilroy-Regular" w:eastAsia="Times New Roman" w:hAnsi="Gilroy-Regular" w:cs="Gilroy-Regular"/>
          <w:color w:val="000000"/>
          <w:shd w:val="clear" w:color="auto" w:fill="FAFAFA"/>
          <w:lang w:val="hu-HU" w:eastAsia="hu-HU"/>
          <w14:ligatures w14:val="none"/>
        </w:rPr>
        <w:t>ó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k</w:t>
      </w:r>
      <w:r w:rsidRPr="00A22357">
        <w:rPr>
          <w:rFonts w:ascii="Gilroy-Regular" w:eastAsia="Times New Roman" w:hAnsi="Gilroy-Regular" w:cs="Gilroy-Regular"/>
          <w:color w:val="000000"/>
          <w:shd w:val="clear" w:color="auto" w:fill="FAFAFA"/>
          <w:lang w:val="hu-HU" w:eastAsia="hu-HU"/>
          <w14:ligatures w14:val="none"/>
        </w:rPr>
        <w:t>é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pz</w:t>
      </w:r>
      <w:r w:rsidRPr="00A22357">
        <w:rPr>
          <w:rFonts w:ascii="Gilroy-Regular" w:eastAsia="Times New Roman" w:hAnsi="Gilroy-Regular" w:cs="Gilroy-Regular"/>
          <w:color w:val="000000"/>
          <w:shd w:val="clear" w:color="auto" w:fill="FAFAFA"/>
          <w:lang w:val="hu-HU" w:eastAsia="hu-HU"/>
          <w14:ligatures w14:val="none"/>
        </w:rPr>
        <w:t>é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si terv</w:t>
      </w:r>
      <w:r w:rsidRPr="00A22357">
        <w:rPr>
          <w:rFonts w:ascii="Gilroy-Regular" w:eastAsia="Times New Roman" w:hAnsi="Gilroy-Regular" w:cs="Gilroy-Regular"/>
          <w:color w:val="000000"/>
          <w:shd w:val="clear" w:color="auto" w:fill="FAFAFA"/>
          <w:lang w:val="hu-HU" w:eastAsia="hu-HU"/>
          <w14:ligatures w14:val="none"/>
        </w:rPr>
        <w:t>é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be.</w:t>
      </w:r>
    </w:p>
    <w:p w14:paraId="4514A2E3" w14:textId="77777777" w:rsidR="000E7687" w:rsidRPr="00A22357" w:rsidRDefault="000E7687" w:rsidP="000E7687">
      <w:pPr>
        <w:numPr>
          <w:ilvl w:val="0"/>
          <w:numId w:val="7"/>
        </w:numPr>
        <w:spacing w:before="100" w:beforeAutospacing="1" w:after="100" w:afterAutospacing="1" w:line="240" w:lineRule="auto"/>
        <w:ind w:left="840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A tanulmányi időszak végén a külföldi fogadóintézménynek igazolást kell kiadnia az elvégzett tanulmányi programról és eredményekről.</w:t>
      </w:r>
    </w:p>
    <w:p w14:paraId="43B9B60E" w14:textId="5C524DFC" w:rsidR="000E7687" w:rsidRPr="00A22357" w:rsidRDefault="000E7687" w:rsidP="000E7687">
      <w:pPr>
        <w:numPr>
          <w:ilvl w:val="0"/>
          <w:numId w:val="7"/>
        </w:numPr>
        <w:spacing w:before="100" w:beforeAutospacing="1" w:after="100" w:afterAutospacing="1" w:line="240" w:lineRule="auto"/>
        <w:ind w:left="840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A küldő intézmény kötelessége a </w:t>
      </w:r>
      <w:r w:rsidR="00861FAC"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mobilitási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szerződésben vállalt, teljesített és igazolt tevékenységek teljes elfogadása.</w:t>
      </w:r>
    </w:p>
    <w:p w14:paraId="468A1DE3" w14:textId="77777777" w:rsidR="000E7687" w:rsidRPr="00A22357" w:rsidRDefault="000E7687" w:rsidP="000E7687">
      <w:pPr>
        <w:numPr>
          <w:ilvl w:val="0"/>
          <w:numId w:val="7"/>
        </w:numPr>
        <w:spacing w:before="100" w:beforeAutospacing="1" w:after="100" w:afterAutospacing="1" w:line="240" w:lineRule="auto"/>
        <w:ind w:left="840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A hallgatók a külföldön töltött időszak folyamán is az anyaintézményük beiratkozott, teljes jogú hallgatói, jogosultak a nekik járó tanulmányi ösztöndíjra, szociális juttatásokra vagy egyéb hitel folyósítására, ugyanakkor az anyaintézményben kell tandíj-, és egyéb fizetési kötelezettségüknek is eleget tenni.</w:t>
      </w:r>
      <w:r w:rsidRPr="00A22357">
        <w:rPr>
          <w:rFonts w:ascii="Cambria" w:eastAsia="Times New Roman" w:hAnsi="Cambria" w:cs="Cambria"/>
          <w:color w:val="000000"/>
          <w:shd w:val="clear" w:color="auto" w:fill="FAFAFA"/>
          <w:lang w:val="hu-HU" w:eastAsia="hu-HU"/>
          <w14:ligatures w14:val="none"/>
        </w:rPr>
        <w:t> 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A fogad</w:t>
      </w:r>
      <w:r w:rsidRPr="00A22357">
        <w:rPr>
          <w:rFonts w:ascii="Gilroy-Regular" w:eastAsia="Times New Roman" w:hAnsi="Gilroy-Regular" w:cs="Gilroy-Regular"/>
          <w:color w:val="000000"/>
          <w:shd w:val="clear" w:color="auto" w:fill="FAFAFA"/>
          <w:lang w:val="hu-HU" w:eastAsia="hu-HU"/>
          <w14:ligatures w14:val="none"/>
        </w:rPr>
        <w:t>ó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int</w:t>
      </w:r>
      <w:r w:rsidRPr="00A22357">
        <w:rPr>
          <w:rFonts w:ascii="Gilroy-Regular" w:eastAsia="Times New Roman" w:hAnsi="Gilroy-Regular" w:cs="Gilroy-Regular"/>
          <w:color w:val="000000"/>
          <w:shd w:val="clear" w:color="auto" w:fill="FAFAFA"/>
          <w:lang w:val="hu-HU" w:eastAsia="hu-HU"/>
          <w14:ligatures w14:val="none"/>
        </w:rPr>
        <w:t>é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zm</w:t>
      </w:r>
      <w:r w:rsidRPr="00A22357">
        <w:rPr>
          <w:rFonts w:ascii="Gilroy-Regular" w:eastAsia="Times New Roman" w:hAnsi="Gilroy-Regular" w:cs="Gilroy-Regular"/>
          <w:color w:val="000000"/>
          <w:shd w:val="clear" w:color="auto" w:fill="FAFAFA"/>
          <w:lang w:val="hu-HU" w:eastAsia="hu-HU"/>
          <w14:ligatures w14:val="none"/>
        </w:rPr>
        <w:t>é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nyben tand</w:t>
      </w:r>
      <w:r w:rsidRPr="00A22357">
        <w:rPr>
          <w:rFonts w:ascii="Gilroy-Regular" w:eastAsia="Times New Roman" w:hAnsi="Gilroy-Regular" w:cs="Gilroy-Regular"/>
          <w:color w:val="000000"/>
          <w:shd w:val="clear" w:color="auto" w:fill="FAFAFA"/>
          <w:lang w:val="hu-HU" w:eastAsia="hu-HU"/>
          <w14:ligatures w14:val="none"/>
        </w:rPr>
        <w:t>í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jmentess</w:t>
      </w:r>
      <w:r w:rsidRPr="00A22357">
        <w:rPr>
          <w:rFonts w:ascii="Gilroy-Regular" w:eastAsia="Times New Roman" w:hAnsi="Gilroy-Regular" w:cs="Gilroy-Regular"/>
          <w:color w:val="000000"/>
          <w:shd w:val="clear" w:color="auto" w:fill="FAFAFA"/>
          <w:lang w:val="hu-HU" w:eastAsia="hu-HU"/>
          <w14:ligatures w14:val="none"/>
        </w:rPr>
        <w:t>é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get </w:t>
      </w:r>
      <w:r w:rsidRPr="00A22357">
        <w:rPr>
          <w:rFonts w:ascii="Gilroy-Regular" w:eastAsia="Times New Roman" w:hAnsi="Gilroy-Regular" w:cs="Gilroy-Regular"/>
          <w:color w:val="000000"/>
          <w:shd w:val="clear" w:color="auto" w:fill="FAFAFA"/>
          <w:lang w:val="hu-HU" w:eastAsia="hu-HU"/>
          <w14:ligatures w14:val="none"/>
        </w:rPr>
        <w:t>é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lveznek, </w:t>
      </w:r>
      <w:r w:rsidRPr="00A22357">
        <w:rPr>
          <w:rFonts w:ascii="Gilroy-Regular" w:eastAsia="Times New Roman" w:hAnsi="Gilroy-Regular" w:cs="Gilroy-Regular"/>
          <w:color w:val="000000"/>
          <w:shd w:val="clear" w:color="auto" w:fill="FAFAFA"/>
          <w:lang w:val="hu-HU" w:eastAsia="hu-HU"/>
          <w14:ligatures w14:val="none"/>
        </w:rPr>
        <w:t>é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s megilletik </w:t>
      </w:r>
      <w:r w:rsidRPr="00A22357">
        <w:rPr>
          <w:rFonts w:ascii="Gilroy-Regular" w:eastAsia="Times New Roman" w:hAnsi="Gilroy-Regular" w:cs="Gilroy-Regular"/>
          <w:color w:val="000000"/>
          <w:shd w:val="clear" w:color="auto" w:fill="FAFAFA"/>
          <w:lang w:val="hu-HU" w:eastAsia="hu-HU"/>
          <w14:ligatures w14:val="none"/>
        </w:rPr>
        <w:t>ő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ket mindazon jogok, melyek a fogad</w:t>
      </w:r>
      <w:r w:rsidRPr="00A22357">
        <w:rPr>
          <w:rFonts w:ascii="Gilroy-Regular" w:eastAsia="Times New Roman" w:hAnsi="Gilroy-Regular" w:cs="Gilroy-Regular"/>
          <w:color w:val="000000"/>
          <w:shd w:val="clear" w:color="auto" w:fill="FAFAFA"/>
          <w:lang w:val="hu-HU" w:eastAsia="hu-HU"/>
          <w14:ligatures w14:val="none"/>
        </w:rPr>
        <w:t>ó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int</w:t>
      </w:r>
      <w:r w:rsidRPr="00A22357">
        <w:rPr>
          <w:rFonts w:ascii="Gilroy-Regular" w:eastAsia="Times New Roman" w:hAnsi="Gilroy-Regular" w:cs="Gilroy-Regular"/>
          <w:color w:val="000000"/>
          <w:shd w:val="clear" w:color="auto" w:fill="FAFAFA"/>
          <w:lang w:val="hu-HU" w:eastAsia="hu-HU"/>
          <w14:ligatures w14:val="none"/>
        </w:rPr>
        <w:t>é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zm</w:t>
      </w:r>
      <w:r w:rsidRPr="00A22357">
        <w:rPr>
          <w:rFonts w:ascii="Gilroy-Regular" w:eastAsia="Times New Roman" w:hAnsi="Gilroy-Regular" w:cs="Gilroy-Regular"/>
          <w:color w:val="000000"/>
          <w:shd w:val="clear" w:color="auto" w:fill="FAFAFA"/>
          <w:lang w:val="hu-HU" w:eastAsia="hu-HU"/>
          <w14:ligatures w14:val="none"/>
        </w:rPr>
        <w:t>é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ny valamennyi beiratkozott hallgat</w:t>
      </w:r>
      <w:r w:rsidRPr="00A22357">
        <w:rPr>
          <w:rFonts w:ascii="Gilroy-Regular" w:eastAsia="Times New Roman" w:hAnsi="Gilroy-Regular" w:cs="Gilroy-Regular"/>
          <w:color w:val="000000"/>
          <w:shd w:val="clear" w:color="auto" w:fill="FAFAFA"/>
          <w:lang w:val="hu-HU" w:eastAsia="hu-HU"/>
          <w14:ligatures w14:val="none"/>
        </w:rPr>
        <w:t>ó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j</w:t>
      </w:r>
      <w:r w:rsidRPr="00A22357">
        <w:rPr>
          <w:rFonts w:ascii="Gilroy-Regular" w:eastAsia="Times New Roman" w:hAnsi="Gilroy-Regular" w:cs="Gilroy-Regular"/>
          <w:color w:val="000000"/>
          <w:shd w:val="clear" w:color="auto" w:fill="FAFAFA"/>
          <w:lang w:val="hu-HU" w:eastAsia="hu-HU"/>
          <w14:ligatures w14:val="none"/>
        </w:rPr>
        <w:t>á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t megilletik.</w:t>
      </w:r>
    </w:p>
    <w:p w14:paraId="3BA96F66" w14:textId="2460ADFA" w:rsidR="000E7687" w:rsidRPr="00A22357" w:rsidRDefault="000E7687" w:rsidP="000E7687">
      <w:pPr>
        <w:numPr>
          <w:ilvl w:val="0"/>
          <w:numId w:val="7"/>
        </w:numPr>
        <w:spacing w:before="100" w:beforeAutospacing="1" w:after="165" w:line="240" w:lineRule="auto"/>
        <w:ind w:left="840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A hallgatónak a mobilitás befejezéséig aktív hallgatói jogviszonnyal kell rendelkeznie a küldő intézményben.</w:t>
      </w:r>
      <w:r w:rsidR="00EF11CA"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Ez alól a diploma utáni szakmai gyakorlat képez kivételt, ekkor a pályázat beadásakor szükséges aktív hallgatói jogviszonnyal rendelkezni a pályázónak.</w:t>
      </w:r>
    </w:p>
    <w:p w14:paraId="6E235F0A" w14:textId="77777777" w:rsidR="000E7687" w:rsidRPr="00A22357" w:rsidRDefault="000E7687" w:rsidP="000E7687">
      <w:pPr>
        <w:spacing w:before="360" w:after="75" w:line="240" w:lineRule="auto"/>
        <w:outlineLvl w:val="0"/>
        <w:rPr>
          <w:rFonts w:ascii="Gilroy-Regular" w:eastAsia="Times New Roman" w:hAnsi="Gilroy-Regular" w:cs="Times New Roman"/>
          <w:b/>
          <w:bCs/>
          <w:kern w:val="36"/>
          <w:sz w:val="48"/>
          <w:szCs w:val="48"/>
          <w:lang w:val="hu-HU" w:eastAsia="hu-HU"/>
          <w14:ligatures w14:val="none"/>
        </w:rPr>
      </w:pPr>
      <w:r w:rsidRPr="00A22357">
        <w:rPr>
          <w:rFonts w:ascii="Cambria" w:eastAsia="Times New Roman" w:hAnsi="Cambria" w:cs="Cambria"/>
          <w:color w:val="0F4761"/>
          <w:kern w:val="36"/>
          <w:sz w:val="40"/>
          <w:szCs w:val="40"/>
          <w:lang w:val="hu-HU" w:eastAsia="hu-HU"/>
          <w14:ligatures w14:val="none"/>
        </w:rPr>
        <w:t> </w:t>
      </w:r>
      <w:r w:rsidRPr="00A22357">
        <w:rPr>
          <w:rFonts w:ascii="Gilroy-Regular" w:eastAsia="Times New Roman" w:hAnsi="Gilroy-Regular" w:cs="Times New Roman"/>
          <w:color w:val="0F4761"/>
          <w:kern w:val="36"/>
          <w:sz w:val="40"/>
          <w:szCs w:val="40"/>
          <w:shd w:val="clear" w:color="auto" w:fill="FAFAFA"/>
          <w:lang w:val="hu-HU" w:eastAsia="hu-HU"/>
          <w14:ligatures w14:val="none"/>
        </w:rPr>
        <w:t>6. A pályázat benyújtásához szükséges dokumentumok</w:t>
      </w:r>
    </w:p>
    <w:p w14:paraId="0AAD061A" w14:textId="12C8BF2F" w:rsidR="000E7687" w:rsidRPr="00A22357" w:rsidRDefault="000E7687" w:rsidP="000E7687">
      <w:pPr>
        <w:numPr>
          <w:ilvl w:val="0"/>
          <w:numId w:val="8"/>
        </w:numPr>
        <w:spacing w:before="100" w:beforeAutospacing="1" w:after="100" w:afterAutospacing="1" w:line="240" w:lineRule="auto"/>
        <w:ind w:left="840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Benyújtott jelentkezés:</w:t>
      </w:r>
      <w:r w:rsidRPr="00A22357">
        <w:rPr>
          <w:rFonts w:ascii="Cambria" w:eastAsia="Times New Roman" w:hAnsi="Cambria" w:cs="Cambria"/>
          <w:sz w:val="24"/>
          <w:szCs w:val="24"/>
          <w:lang w:val="hu-HU" w:eastAsia="hu-HU"/>
          <w14:ligatures w14:val="none"/>
        </w:rPr>
        <w:t> </w:t>
      </w:r>
      <w:r w:rsidRPr="00A22357"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  <w:t xml:space="preserve">2024. március </w:t>
      </w:r>
      <w:r w:rsidR="00CE7BD2" w:rsidRPr="00A22357"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  <w:t>20</w:t>
      </w:r>
      <w:r w:rsidRPr="00A22357"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  <w:t>-t</w:t>
      </w:r>
      <w:r w:rsidR="00CE7BD2" w:rsidRPr="00A22357"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  <w:t>ó</w:t>
      </w:r>
      <w:r w:rsidRPr="00A22357"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  <w:t>l lehet.</w:t>
      </w:r>
    </w:p>
    <w:p w14:paraId="2ACFC31A" w14:textId="77777777" w:rsidR="000E7687" w:rsidRPr="00A22357" w:rsidRDefault="000E7687" w:rsidP="000E7687">
      <w:pPr>
        <w:numPr>
          <w:ilvl w:val="0"/>
          <w:numId w:val="8"/>
        </w:numPr>
        <w:spacing w:before="100" w:beforeAutospacing="1" w:after="100" w:afterAutospacing="1" w:line="240" w:lineRule="auto"/>
        <w:ind w:left="840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Kreditigazolás a képzés során eddig teljesített félévekről (legalább 1 félév). Mester és doktori képzés esetében, ha még nem rendelkezik a pályázó lezárt félévvel, akkor a megelőző alap- illetve mesterképzés utolsó félévéről szóló igazolás is benyújtható. Az igazolásnak tartalmaznia kell a teljesített tantárgyakat, valamint az ösztöndíj indexet. </w:t>
      </w:r>
    </w:p>
    <w:p w14:paraId="7F7C8400" w14:textId="77777777" w:rsidR="000E7687" w:rsidRPr="00A22357" w:rsidRDefault="000E7687" w:rsidP="000E7687">
      <w:pPr>
        <w:numPr>
          <w:ilvl w:val="0"/>
          <w:numId w:val="8"/>
        </w:numPr>
        <w:spacing w:before="100" w:beforeAutospacing="1" w:after="100" w:afterAutospacing="1" w:line="240" w:lineRule="auto"/>
        <w:ind w:left="840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lastRenderedPageBreak/>
        <w:t>Legalább B2 szintű nyelvtudás igazolása (nyelvvizsga-bizonyítvány a tanulmányok nyelvének ismeretéről, vagy a nyelvi lektorátus igazolása a nyelvtudásról);</w:t>
      </w:r>
    </w:p>
    <w:p w14:paraId="66E0DFBF" w14:textId="77777777" w:rsidR="000E7687" w:rsidRPr="00A22357" w:rsidRDefault="000E7687" w:rsidP="000E7687">
      <w:pPr>
        <w:numPr>
          <w:ilvl w:val="0"/>
          <w:numId w:val="8"/>
        </w:numPr>
        <w:spacing w:before="100" w:beforeAutospacing="1" w:after="100" w:afterAutospacing="1" w:line="240" w:lineRule="auto"/>
        <w:ind w:left="840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Fényképes szakmai önéletrajz magyarul</w:t>
      </w:r>
      <w:r w:rsidRPr="00A22357">
        <w:rPr>
          <w:rFonts w:ascii="Cambria" w:eastAsia="Times New Roman" w:hAnsi="Cambria" w:cs="Cambria"/>
          <w:color w:val="000000"/>
          <w:shd w:val="clear" w:color="auto" w:fill="FAFAFA"/>
          <w:lang w:val="hu-HU" w:eastAsia="hu-HU"/>
          <w14:ligatures w14:val="none"/>
        </w:rPr>
        <w:t> </w:t>
      </w:r>
      <w:proofErr w:type="spellStart"/>
      <w:r>
        <w:fldChar w:fldCharType="begin"/>
      </w:r>
      <w:r>
        <w:instrText>HYPERLINK "http://www.europass.hu/"</w:instrText>
      </w:r>
      <w:r>
        <w:fldChar w:fldCharType="separate"/>
      </w:r>
      <w:r w:rsidRPr="00A22357">
        <w:rPr>
          <w:rFonts w:ascii="Gilroy-Regular" w:eastAsia="Times New Roman" w:hAnsi="Gilroy-Regular" w:cs="Times New Roman"/>
          <w:color w:val="3F7467"/>
          <w:u w:val="single"/>
          <w:lang w:val="hu-HU" w:eastAsia="hu-HU"/>
          <w14:ligatures w14:val="none"/>
        </w:rPr>
        <w:t>Europass</w:t>
      </w:r>
      <w:proofErr w:type="spellEnd"/>
      <w:r>
        <w:rPr>
          <w:rFonts w:ascii="Gilroy-Regular" w:eastAsia="Times New Roman" w:hAnsi="Gilroy-Regular" w:cs="Times New Roman"/>
          <w:color w:val="3F7467"/>
          <w:u w:val="single"/>
          <w:lang w:val="hu-HU" w:eastAsia="hu-HU"/>
          <w14:ligatures w14:val="none"/>
        </w:rPr>
        <w:fldChar w:fldCharType="end"/>
      </w:r>
      <w:r w:rsidRPr="00A22357">
        <w:rPr>
          <w:rFonts w:ascii="Cambria" w:eastAsia="Times New Roman" w:hAnsi="Cambria" w:cs="Cambria"/>
          <w:color w:val="000000"/>
          <w:shd w:val="clear" w:color="auto" w:fill="FAFAFA"/>
          <w:lang w:val="hu-HU" w:eastAsia="hu-HU"/>
          <w14:ligatures w14:val="none"/>
        </w:rPr>
        <w:t> 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form</w:t>
      </w:r>
      <w:r w:rsidRPr="00A22357">
        <w:rPr>
          <w:rFonts w:ascii="Gilroy-Regular" w:eastAsia="Times New Roman" w:hAnsi="Gilroy-Regular" w:cs="Gilroy-Regular"/>
          <w:color w:val="000000"/>
          <w:shd w:val="clear" w:color="auto" w:fill="FAFAFA"/>
          <w:lang w:val="hu-HU" w:eastAsia="hu-HU"/>
          <w14:ligatures w14:val="none"/>
        </w:rPr>
        <w:t>á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tumban;</w:t>
      </w:r>
    </w:p>
    <w:p w14:paraId="5BF48404" w14:textId="102BD566" w:rsidR="000E7687" w:rsidRPr="00A22357" w:rsidRDefault="000E7687" w:rsidP="000E7687">
      <w:pPr>
        <w:numPr>
          <w:ilvl w:val="0"/>
          <w:numId w:val="8"/>
        </w:numPr>
        <w:spacing w:before="100" w:beforeAutospacing="1" w:after="100" w:afterAutospacing="1" w:line="240" w:lineRule="auto"/>
        <w:ind w:left="840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Motivációs levél, amely tartalmazza a jelentkező céljait, az elvégzendő tanulmányokat, illetve azt is, hogy melyik egyetemre nyújtja be a jelölt a pályázatát;</w:t>
      </w:r>
    </w:p>
    <w:p w14:paraId="4E79814B" w14:textId="77777777" w:rsidR="000E7687" w:rsidRPr="00A22357" w:rsidRDefault="000E7687" w:rsidP="000E7687">
      <w:pPr>
        <w:numPr>
          <w:ilvl w:val="0"/>
          <w:numId w:val="8"/>
        </w:numPr>
        <w:spacing w:before="100" w:beforeAutospacing="1" w:after="100" w:afterAutospacing="1" w:line="240" w:lineRule="auto"/>
        <w:ind w:left="840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Tudományos/TDK munka igazolása (nem kötelező);</w:t>
      </w:r>
    </w:p>
    <w:p w14:paraId="15CF8DD3" w14:textId="646BFDE5" w:rsidR="000E7687" w:rsidRPr="00A22357" w:rsidRDefault="000E7687" w:rsidP="00EF11CA">
      <w:pPr>
        <w:numPr>
          <w:ilvl w:val="0"/>
          <w:numId w:val="8"/>
        </w:numPr>
        <w:spacing w:before="100" w:beforeAutospacing="1" w:after="100" w:afterAutospacing="1" w:line="240" w:lineRule="auto"/>
        <w:ind w:left="840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Hallgatói közéleti tevé</w:t>
      </w:r>
      <w:r w:rsidR="006562D2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ke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nység igazolása</w:t>
      </w:r>
      <w:r w:rsidR="00EF11CA"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(nem kötelező)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;</w:t>
      </w:r>
    </w:p>
    <w:p w14:paraId="56808E6D" w14:textId="520B3E3B" w:rsidR="000E7687" w:rsidRPr="00A22357" w:rsidRDefault="000E7687" w:rsidP="000E7687">
      <w:pPr>
        <w:spacing w:before="100" w:beforeAutospacing="1" w:after="165" w:line="240" w:lineRule="auto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Fontos! A karok és tanszékek a pályázók számára további megkötésekkel élhetnek. Az egyes karokra, </w:t>
      </w:r>
      <w:r w:rsidR="006562D2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intézetekre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vonatkozó speciális követelményekről tájékozódjon a pályázat benyújtás előtt!</w:t>
      </w:r>
    </w:p>
    <w:p w14:paraId="1CE4BCF9" w14:textId="77777777" w:rsidR="000E7687" w:rsidRPr="00A22357" w:rsidRDefault="000E7687" w:rsidP="000E7687">
      <w:pPr>
        <w:spacing w:before="360" w:after="75" w:line="240" w:lineRule="auto"/>
        <w:outlineLvl w:val="0"/>
        <w:rPr>
          <w:rFonts w:ascii="Gilroy-Regular" w:eastAsia="Times New Roman" w:hAnsi="Gilroy-Regular" w:cs="Times New Roman"/>
          <w:b/>
          <w:bCs/>
          <w:kern w:val="36"/>
          <w:sz w:val="48"/>
          <w:szCs w:val="48"/>
          <w:lang w:val="hu-HU" w:eastAsia="hu-HU"/>
          <w14:ligatures w14:val="none"/>
        </w:rPr>
      </w:pPr>
      <w:r w:rsidRPr="00A22357">
        <w:rPr>
          <w:rFonts w:ascii="Gilroy-Regular" w:eastAsia="Times New Roman" w:hAnsi="Gilroy-Regular" w:cs="Times New Roman"/>
          <w:color w:val="0F4761"/>
          <w:kern w:val="36"/>
          <w:sz w:val="40"/>
          <w:szCs w:val="40"/>
          <w:shd w:val="clear" w:color="auto" w:fill="FAFAFA"/>
          <w:lang w:val="hu-HU" w:eastAsia="hu-HU"/>
          <w14:ligatures w14:val="none"/>
        </w:rPr>
        <w:t>7. A hallgatói tanulmányi célú mobilitás keretében történő kiutazás feltételei:</w:t>
      </w:r>
    </w:p>
    <w:p w14:paraId="0E3259FA" w14:textId="77777777" w:rsidR="000E7687" w:rsidRPr="00A22357" w:rsidRDefault="000E7687" w:rsidP="000E7687">
      <w:pPr>
        <w:numPr>
          <w:ilvl w:val="0"/>
          <w:numId w:val="9"/>
        </w:numPr>
        <w:spacing w:before="100" w:beforeAutospacing="1" w:after="100" w:afterAutospacing="1" w:line="240" w:lineRule="auto"/>
        <w:ind w:left="840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A megfelelő kari bizottság pozitív döntése a pályázatról, valamint intézményi szintű pozitív elbírálás. A kiutazás félévére vonatkozó aktív hallgatói jogviszonyt igazoló dokumentum.</w:t>
      </w:r>
    </w:p>
    <w:p w14:paraId="3CB2842B" w14:textId="77777777" w:rsidR="000E7687" w:rsidRPr="00A22357" w:rsidRDefault="000E7687" w:rsidP="000E7687">
      <w:pPr>
        <w:numPr>
          <w:ilvl w:val="0"/>
          <w:numId w:val="9"/>
        </w:numPr>
        <w:spacing w:before="100" w:beforeAutospacing="1" w:after="100" w:afterAutospacing="1" w:line="240" w:lineRule="auto"/>
        <w:ind w:left="840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A megpályázott külföldi intézmény fogadókészsége.</w:t>
      </w:r>
      <w:r w:rsidRPr="00A22357">
        <w:rPr>
          <w:rFonts w:ascii="Cambria" w:eastAsia="Times New Roman" w:hAnsi="Cambria" w:cs="Cambria"/>
          <w:color w:val="000000"/>
          <w:shd w:val="clear" w:color="auto" w:fill="FAFAFA"/>
          <w:lang w:val="hu-HU" w:eastAsia="hu-HU"/>
          <w14:ligatures w14:val="none"/>
        </w:rPr>
        <w:t> </w:t>
      </w:r>
    </w:p>
    <w:p w14:paraId="3B8A7E70" w14:textId="5C869EA0" w:rsidR="000E7687" w:rsidRPr="00A22357" w:rsidRDefault="000E7687" w:rsidP="00861FAC">
      <w:pPr>
        <w:numPr>
          <w:ilvl w:val="0"/>
          <w:numId w:val="9"/>
        </w:numPr>
        <w:spacing w:before="100" w:beforeAutospacing="1" w:after="100" w:afterAutospacing="1" w:line="240" w:lineRule="auto"/>
        <w:ind w:left="840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A külföldi tanulmányok megkezdése előtt </w:t>
      </w:r>
      <w:r w:rsidR="00861FAC"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mobilitási</w:t>
      </w:r>
      <w:r w:rsidR="004C5862"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szerződés megkötése szükséges. A mindhárom fél által (hallgató, küldő egyetem, fogadó egyetem) aláírt </w:t>
      </w:r>
      <w:r w:rsidR="00861FAC"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mobilitási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szerződés</w:t>
      </w:r>
      <w:r w:rsidRPr="00A22357">
        <w:rPr>
          <w:rFonts w:ascii="Cambria" w:eastAsia="Times New Roman" w:hAnsi="Cambria" w:cs="Cambria"/>
          <w:color w:val="000000"/>
          <w:shd w:val="clear" w:color="auto" w:fill="FAFAFA"/>
          <w:lang w:val="hu-HU" w:eastAsia="hu-HU"/>
          <w14:ligatures w14:val="none"/>
        </w:rPr>
        <w:t> 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tartalmazza a partneregyetemen v</w:t>
      </w:r>
      <w:r w:rsidRPr="00A22357">
        <w:rPr>
          <w:rFonts w:ascii="Gilroy-Regular" w:eastAsia="Times New Roman" w:hAnsi="Gilroy-Regular" w:cs="Gilroy-Regular"/>
          <w:color w:val="000000"/>
          <w:shd w:val="clear" w:color="auto" w:fill="FAFAFA"/>
          <w:lang w:val="hu-HU" w:eastAsia="hu-HU"/>
          <w14:ligatures w14:val="none"/>
        </w:rPr>
        <w:t>é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gzend</w:t>
      </w:r>
      <w:r w:rsidRPr="00A22357">
        <w:rPr>
          <w:rFonts w:ascii="Gilroy-Regular" w:eastAsia="Times New Roman" w:hAnsi="Gilroy-Regular" w:cs="Gilroy-Regular"/>
          <w:color w:val="000000"/>
          <w:shd w:val="clear" w:color="auto" w:fill="FAFAFA"/>
          <w:lang w:val="hu-HU" w:eastAsia="hu-HU"/>
          <w14:ligatures w14:val="none"/>
        </w:rPr>
        <w:t>ő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kurzusok </w:t>
      </w:r>
      <w:r w:rsidRPr="00A22357">
        <w:rPr>
          <w:rFonts w:ascii="Gilroy-Regular" w:eastAsia="Times New Roman" w:hAnsi="Gilroy-Regular" w:cs="Gilroy-Regular"/>
          <w:color w:val="000000"/>
          <w:shd w:val="clear" w:color="auto" w:fill="FAFAFA"/>
          <w:lang w:val="hu-HU" w:eastAsia="hu-HU"/>
          <w14:ligatures w14:val="none"/>
        </w:rPr>
        <w:t>é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s a Soproni Egyetemen ekvivalensként elfogadásra kerülő kurzusok listáját, és a hozzájuk rendelt kreditértékeket.</w:t>
      </w:r>
      <w:r w:rsidRPr="00A22357">
        <w:rPr>
          <w:rFonts w:ascii="Gilroy-Regular" w:eastAsia="Times New Roman" w:hAnsi="Gilroy-Regular" w:cs="Times New Roman"/>
          <w:lang w:val="hu-HU" w:eastAsia="hu-HU"/>
          <w14:ligatures w14:val="none"/>
        </w:rPr>
        <w:t xml:space="preserve"> </w:t>
      </w:r>
    </w:p>
    <w:p w14:paraId="4B217544" w14:textId="111F8DCC" w:rsidR="000E7687" w:rsidRPr="00A22357" w:rsidRDefault="000E7687" w:rsidP="000E7687">
      <w:pPr>
        <w:numPr>
          <w:ilvl w:val="0"/>
          <w:numId w:val="9"/>
        </w:numPr>
        <w:spacing w:before="100" w:beforeAutospacing="1" w:after="100" w:afterAutospacing="1" w:line="240" w:lineRule="auto"/>
        <w:ind w:left="840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Európai Uniós egészségbiztosítási kártya, vagy a fogadó országban érvényes egészség- és balestbiztosítás.</w:t>
      </w:r>
      <w:r w:rsidR="00071BF0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Illetve a kötelező oltások megléte</w:t>
      </w:r>
    </w:p>
    <w:p w14:paraId="5D9C7EBA" w14:textId="77777777" w:rsidR="000E7687" w:rsidRPr="00A22357" w:rsidRDefault="000E7687" w:rsidP="000E7687">
      <w:pPr>
        <w:numPr>
          <w:ilvl w:val="0"/>
          <w:numId w:val="9"/>
        </w:numPr>
        <w:spacing w:before="100" w:beforeAutospacing="1" w:after="165" w:line="240" w:lineRule="auto"/>
        <w:ind w:left="840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Amennyiben az adott országban szükséges, a hallgatók számára kiállított érvényes tanulói vízum.</w:t>
      </w:r>
    </w:p>
    <w:p w14:paraId="4C110094" w14:textId="4B5CDB7A" w:rsidR="007E26EF" w:rsidRPr="00A22357" w:rsidRDefault="007E26EF" w:rsidP="007E26EF">
      <w:pPr>
        <w:spacing w:before="360" w:after="75" w:line="240" w:lineRule="auto"/>
        <w:outlineLvl w:val="0"/>
        <w:rPr>
          <w:rFonts w:ascii="Gilroy-Regular" w:eastAsia="Times New Roman" w:hAnsi="Gilroy-Regular" w:cs="Times New Roman"/>
          <w:b/>
          <w:bCs/>
          <w:kern w:val="36"/>
          <w:sz w:val="48"/>
          <w:szCs w:val="48"/>
          <w:lang w:val="hu-HU" w:eastAsia="hu-HU"/>
          <w14:ligatures w14:val="none"/>
        </w:rPr>
      </w:pPr>
      <w:r w:rsidRPr="00A22357">
        <w:rPr>
          <w:rFonts w:ascii="Gilroy-Regular" w:eastAsia="Times New Roman" w:hAnsi="Gilroy-Regular" w:cs="Times New Roman"/>
          <w:color w:val="0F4761"/>
          <w:kern w:val="36"/>
          <w:sz w:val="40"/>
          <w:szCs w:val="40"/>
          <w:shd w:val="clear" w:color="auto" w:fill="FAFAFA"/>
          <w:lang w:val="hu-HU" w:eastAsia="hu-HU"/>
          <w14:ligatures w14:val="none"/>
        </w:rPr>
        <w:t>8. A hallgatói gyakorlati célú mobilitás keretében történő kiutazás feltételei:</w:t>
      </w:r>
    </w:p>
    <w:p w14:paraId="43500369" w14:textId="77777777" w:rsidR="007E26EF" w:rsidRPr="00A22357" w:rsidRDefault="007E26EF" w:rsidP="007E26EF">
      <w:pPr>
        <w:numPr>
          <w:ilvl w:val="0"/>
          <w:numId w:val="9"/>
        </w:numPr>
        <w:spacing w:before="100" w:beforeAutospacing="1" w:after="100" w:afterAutospacing="1" w:line="240" w:lineRule="auto"/>
        <w:ind w:left="840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A megfelelő kari bizottság pozitív döntése a pályázatról, valamint intézményi szintű pozitív elbírálás. A kiutazás félévére vonatkozó aktív hallgatói jogviszonyt igazoló dokumentum.</w:t>
      </w:r>
    </w:p>
    <w:p w14:paraId="6F9F9E38" w14:textId="77777777" w:rsidR="007E26EF" w:rsidRPr="00A22357" w:rsidRDefault="007E26EF" w:rsidP="007E26EF">
      <w:pPr>
        <w:numPr>
          <w:ilvl w:val="0"/>
          <w:numId w:val="9"/>
        </w:numPr>
        <w:spacing w:before="100" w:beforeAutospacing="1" w:after="100" w:afterAutospacing="1" w:line="240" w:lineRule="auto"/>
        <w:ind w:left="840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A megpályázott külföldi intézmény fogadókészsége.</w:t>
      </w:r>
      <w:r w:rsidRPr="00A22357">
        <w:rPr>
          <w:rFonts w:ascii="Cambria" w:eastAsia="Times New Roman" w:hAnsi="Cambria" w:cs="Cambria"/>
          <w:color w:val="000000"/>
          <w:shd w:val="clear" w:color="auto" w:fill="FAFAFA"/>
          <w:lang w:val="hu-HU" w:eastAsia="hu-HU"/>
          <w14:ligatures w14:val="none"/>
        </w:rPr>
        <w:t> </w:t>
      </w:r>
    </w:p>
    <w:p w14:paraId="5985CAB2" w14:textId="11B58F98" w:rsidR="007E26EF" w:rsidRPr="00A22357" w:rsidRDefault="007E26EF" w:rsidP="007E26EF">
      <w:pPr>
        <w:numPr>
          <w:ilvl w:val="0"/>
          <w:numId w:val="9"/>
        </w:numPr>
        <w:spacing w:before="100" w:beforeAutospacing="1" w:after="100" w:afterAutospacing="1" w:line="240" w:lineRule="auto"/>
        <w:ind w:left="840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A külföldi tanulmányok megkezdése előtt mobilitási szerződés megkötése szükséges. A mindhárom fél által (hallgató, küldő egyetem, fogadó egyetem) aláírt mobilitási szerződés</w:t>
      </w:r>
      <w:r w:rsidRPr="00A22357">
        <w:rPr>
          <w:rFonts w:ascii="Cambria" w:eastAsia="Times New Roman" w:hAnsi="Cambria" w:cs="Cambria"/>
          <w:color w:val="000000"/>
          <w:shd w:val="clear" w:color="auto" w:fill="FAFAFA"/>
          <w:lang w:val="hu-HU" w:eastAsia="hu-HU"/>
          <w14:ligatures w14:val="none"/>
        </w:rPr>
        <w:t> 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tartalmazza a partneregyetemen v</w:t>
      </w:r>
      <w:r w:rsidRPr="00A22357">
        <w:rPr>
          <w:rFonts w:ascii="Gilroy-Regular" w:eastAsia="Times New Roman" w:hAnsi="Gilroy-Regular" w:cs="Gilroy-Regular"/>
          <w:color w:val="000000"/>
          <w:shd w:val="clear" w:color="auto" w:fill="FAFAFA"/>
          <w:lang w:val="hu-HU" w:eastAsia="hu-HU"/>
          <w14:ligatures w14:val="none"/>
        </w:rPr>
        <w:t>é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gzend</w:t>
      </w:r>
      <w:r w:rsidRPr="00A22357">
        <w:rPr>
          <w:rFonts w:ascii="Gilroy-Regular" w:eastAsia="Times New Roman" w:hAnsi="Gilroy-Regular" w:cs="Gilroy-Regular"/>
          <w:color w:val="000000"/>
          <w:shd w:val="clear" w:color="auto" w:fill="FAFAFA"/>
          <w:lang w:val="hu-HU" w:eastAsia="hu-HU"/>
          <w14:ligatures w14:val="none"/>
        </w:rPr>
        <w:t>ő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gyakorlati tevékenység</w:t>
      </w:r>
      <w:r w:rsidRPr="00A22357">
        <w:rPr>
          <w:rFonts w:ascii="Gilroy-Regular" w:eastAsia="Times New Roman" w:hAnsi="Gilroy-Regular" w:cs="Gilroy-Regular"/>
          <w:color w:val="000000"/>
          <w:shd w:val="clear" w:color="auto" w:fill="FAFAFA"/>
          <w:lang w:val="hu-HU" w:eastAsia="hu-HU"/>
          <w14:ligatures w14:val="none"/>
        </w:rPr>
        <w:t xml:space="preserve"> leírását.</w:t>
      </w:r>
      <w:r w:rsidRPr="00A22357">
        <w:rPr>
          <w:rFonts w:ascii="Gilroy-Regular" w:eastAsia="Times New Roman" w:hAnsi="Gilroy-Regular" w:cs="Times New Roman"/>
          <w:lang w:val="hu-HU" w:eastAsia="hu-HU"/>
          <w14:ligatures w14:val="none"/>
        </w:rPr>
        <w:t xml:space="preserve"> </w:t>
      </w:r>
    </w:p>
    <w:p w14:paraId="7CBDEE58" w14:textId="3CC77229" w:rsidR="007E26EF" w:rsidRPr="00A22357" w:rsidRDefault="007E26EF" w:rsidP="007E26EF">
      <w:pPr>
        <w:numPr>
          <w:ilvl w:val="0"/>
          <w:numId w:val="9"/>
        </w:numPr>
        <w:spacing w:before="100" w:beforeAutospacing="1" w:after="100" w:afterAutospacing="1" w:line="240" w:lineRule="auto"/>
        <w:ind w:left="840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Európai Uniós egészségbiztosítási kártya, vagy a fogadó országban érvényes egészség- és balestbiztosítás.</w:t>
      </w:r>
      <w:r w:rsidR="00071BF0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Illetve a kötelező oltások megléte</w:t>
      </w:r>
    </w:p>
    <w:p w14:paraId="1D6DA473" w14:textId="77777777" w:rsidR="007E26EF" w:rsidRPr="00811D38" w:rsidRDefault="007E26EF" w:rsidP="007E26EF">
      <w:pPr>
        <w:numPr>
          <w:ilvl w:val="0"/>
          <w:numId w:val="9"/>
        </w:numPr>
        <w:spacing w:before="100" w:beforeAutospacing="1" w:after="165" w:line="240" w:lineRule="auto"/>
        <w:ind w:left="840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Amennyiben az adott országban szükséges, a hallgatók számára kiállított érvényes tanulói vízum.</w:t>
      </w:r>
    </w:p>
    <w:p w14:paraId="6E2A3525" w14:textId="77777777" w:rsidR="00811D38" w:rsidRPr="00A22357" w:rsidRDefault="00811D38" w:rsidP="00811D38">
      <w:pPr>
        <w:spacing w:before="100" w:beforeAutospacing="1" w:after="165" w:line="240" w:lineRule="auto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</w:p>
    <w:p w14:paraId="64530A18" w14:textId="41A3EF89" w:rsidR="007E26EF" w:rsidRPr="00A22357" w:rsidRDefault="007E26EF" w:rsidP="007E26EF">
      <w:pPr>
        <w:spacing w:before="360" w:after="75" w:line="240" w:lineRule="auto"/>
        <w:outlineLvl w:val="0"/>
        <w:rPr>
          <w:rFonts w:ascii="Gilroy-Regular" w:eastAsia="Times New Roman" w:hAnsi="Gilroy-Regular" w:cs="Times New Roman"/>
          <w:b/>
          <w:bCs/>
          <w:kern w:val="36"/>
          <w:sz w:val="48"/>
          <w:szCs w:val="48"/>
          <w:lang w:val="hu-HU" w:eastAsia="hu-HU"/>
          <w14:ligatures w14:val="none"/>
        </w:rPr>
      </w:pPr>
      <w:r w:rsidRPr="00A22357">
        <w:rPr>
          <w:rFonts w:ascii="Gilroy-Regular" w:eastAsia="Times New Roman" w:hAnsi="Gilroy-Regular" w:cs="Times New Roman"/>
          <w:color w:val="0F4761"/>
          <w:kern w:val="36"/>
          <w:sz w:val="40"/>
          <w:szCs w:val="40"/>
          <w:shd w:val="clear" w:color="auto" w:fill="FAFAFA"/>
          <w:lang w:val="hu-HU" w:eastAsia="hu-HU"/>
          <w14:ligatures w14:val="none"/>
        </w:rPr>
        <w:lastRenderedPageBreak/>
        <w:t>9. A hallgatói kutatói célú mobilitás keretében történő kiutazás feltételei:</w:t>
      </w:r>
    </w:p>
    <w:p w14:paraId="60B7323A" w14:textId="77777777" w:rsidR="007E26EF" w:rsidRPr="00A22357" w:rsidRDefault="007E26EF" w:rsidP="007E26EF">
      <w:pPr>
        <w:numPr>
          <w:ilvl w:val="0"/>
          <w:numId w:val="9"/>
        </w:numPr>
        <w:spacing w:before="100" w:beforeAutospacing="1" w:after="100" w:afterAutospacing="1" w:line="240" w:lineRule="auto"/>
        <w:ind w:left="840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A megfelelő kari bizottság pozitív döntése a pályázatról, valamint intézményi szintű pozitív elbírálás. A kiutazás félévére vonatkozó aktív hallgatói jogviszonyt igazoló dokumentum.</w:t>
      </w:r>
    </w:p>
    <w:p w14:paraId="6F0ED068" w14:textId="77777777" w:rsidR="007E26EF" w:rsidRPr="00A22357" w:rsidRDefault="007E26EF" w:rsidP="007E26EF">
      <w:pPr>
        <w:numPr>
          <w:ilvl w:val="0"/>
          <w:numId w:val="9"/>
        </w:numPr>
        <w:spacing w:before="100" w:beforeAutospacing="1" w:after="100" w:afterAutospacing="1" w:line="240" w:lineRule="auto"/>
        <w:ind w:left="840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A megpályázott külföldi intézmény fogadókészsége.</w:t>
      </w:r>
      <w:r w:rsidRPr="00A22357">
        <w:rPr>
          <w:rFonts w:ascii="Cambria" w:eastAsia="Times New Roman" w:hAnsi="Cambria" w:cs="Cambria"/>
          <w:color w:val="000000"/>
          <w:shd w:val="clear" w:color="auto" w:fill="FAFAFA"/>
          <w:lang w:val="hu-HU" w:eastAsia="hu-HU"/>
          <w14:ligatures w14:val="none"/>
        </w:rPr>
        <w:t> </w:t>
      </w:r>
    </w:p>
    <w:p w14:paraId="265E10DB" w14:textId="7530BD7D" w:rsidR="007E26EF" w:rsidRPr="00A22357" w:rsidRDefault="007E26EF" w:rsidP="007E26EF">
      <w:pPr>
        <w:numPr>
          <w:ilvl w:val="0"/>
          <w:numId w:val="9"/>
        </w:numPr>
        <w:spacing w:before="100" w:beforeAutospacing="1" w:after="100" w:afterAutospacing="1" w:line="240" w:lineRule="auto"/>
        <w:ind w:left="840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A külföldi tanulmányok megkezdése előtt mobilitási szerződés megkötése szükséges. A mindhárom fél által (hallgató, küldő egyetem, fogadó egyetem) aláírt mobilitási szerződés</w:t>
      </w:r>
      <w:r w:rsidRPr="00A22357">
        <w:rPr>
          <w:rFonts w:ascii="Cambria" w:eastAsia="Times New Roman" w:hAnsi="Cambria" w:cs="Cambria"/>
          <w:color w:val="000000"/>
          <w:shd w:val="clear" w:color="auto" w:fill="FAFAFA"/>
          <w:lang w:val="hu-HU" w:eastAsia="hu-HU"/>
          <w14:ligatures w14:val="none"/>
        </w:rPr>
        <w:t> 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tartalmazza a partneregyetemen v</w:t>
      </w:r>
      <w:r w:rsidRPr="00A22357">
        <w:rPr>
          <w:rFonts w:ascii="Gilroy-Regular" w:eastAsia="Times New Roman" w:hAnsi="Gilroy-Regular" w:cs="Gilroy-Regular"/>
          <w:color w:val="000000"/>
          <w:shd w:val="clear" w:color="auto" w:fill="FAFAFA"/>
          <w:lang w:val="hu-HU" w:eastAsia="hu-HU"/>
          <w14:ligatures w14:val="none"/>
        </w:rPr>
        <w:t>é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gzend</w:t>
      </w:r>
      <w:r w:rsidRPr="00A22357">
        <w:rPr>
          <w:rFonts w:ascii="Gilroy-Regular" w:eastAsia="Times New Roman" w:hAnsi="Gilroy-Regular" w:cs="Gilroy-Regular"/>
          <w:color w:val="000000"/>
          <w:shd w:val="clear" w:color="auto" w:fill="FAFAFA"/>
          <w:lang w:val="hu-HU" w:eastAsia="hu-HU"/>
          <w14:ligatures w14:val="none"/>
        </w:rPr>
        <w:t>ő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kutatási tevékenység leírását és </w:t>
      </w:r>
      <w:r w:rsidR="00693C2E"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a küldőintézmény kutatásért felelős témavezető adatait.</w:t>
      </w:r>
    </w:p>
    <w:p w14:paraId="01B96AC5" w14:textId="671E1421" w:rsidR="007E26EF" w:rsidRPr="00A22357" w:rsidRDefault="007E26EF" w:rsidP="007E26EF">
      <w:pPr>
        <w:numPr>
          <w:ilvl w:val="0"/>
          <w:numId w:val="9"/>
        </w:numPr>
        <w:spacing w:before="100" w:beforeAutospacing="1" w:after="100" w:afterAutospacing="1" w:line="240" w:lineRule="auto"/>
        <w:ind w:left="840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Európai Uniós egészségbiztosítási kártya, vagy a fogadó országban érvényes egészség- és balestbiztosítás.</w:t>
      </w:r>
      <w:r w:rsidR="00071BF0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 Illetve a kötelező oltások megléte</w:t>
      </w:r>
    </w:p>
    <w:p w14:paraId="11836619" w14:textId="6F66E4DC" w:rsidR="007E26EF" w:rsidRPr="00A22357" w:rsidRDefault="007E26EF" w:rsidP="007E26EF">
      <w:pPr>
        <w:numPr>
          <w:ilvl w:val="0"/>
          <w:numId w:val="9"/>
        </w:numPr>
        <w:spacing w:before="100" w:beforeAutospacing="1" w:after="165" w:line="240" w:lineRule="auto"/>
        <w:ind w:left="840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Amennyiben az adott országban szükséges, a hallgatók számára kiállított érvényes tanulói vízum.</w:t>
      </w:r>
    </w:p>
    <w:p w14:paraId="57B69B48" w14:textId="27B6812B" w:rsidR="000E7687" w:rsidRPr="00A22357" w:rsidRDefault="007E26EF" w:rsidP="000E7687">
      <w:pPr>
        <w:spacing w:before="360" w:after="75" w:line="240" w:lineRule="auto"/>
        <w:outlineLvl w:val="0"/>
        <w:rPr>
          <w:rFonts w:ascii="Gilroy-Regular" w:eastAsia="Times New Roman" w:hAnsi="Gilroy-Regular" w:cs="Times New Roman"/>
          <w:b/>
          <w:bCs/>
          <w:kern w:val="36"/>
          <w:sz w:val="48"/>
          <w:szCs w:val="48"/>
          <w:lang w:val="hu-HU" w:eastAsia="hu-HU"/>
          <w14:ligatures w14:val="none"/>
        </w:rPr>
      </w:pPr>
      <w:r w:rsidRPr="00A22357">
        <w:rPr>
          <w:rFonts w:ascii="Gilroy-Regular" w:eastAsia="Times New Roman" w:hAnsi="Gilroy-Regular" w:cs="Times New Roman"/>
          <w:color w:val="0F4761"/>
          <w:kern w:val="36"/>
          <w:sz w:val="40"/>
          <w:szCs w:val="40"/>
          <w:shd w:val="clear" w:color="auto" w:fill="FAFAFA"/>
          <w:lang w:val="hu-HU" w:eastAsia="hu-HU"/>
          <w14:ligatures w14:val="none"/>
        </w:rPr>
        <w:t>10</w:t>
      </w:r>
      <w:r w:rsidR="000E7687" w:rsidRPr="00A22357">
        <w:rPr>
          <w:rFonts w:ascii="Gilroy-Regular" w:eastAsia="Times New Roman" w:hAnsi="Gilroy-Regular" w:cs="Times New Roman"/>
          <w:color w:val="0F4761"/>
          <w:kern w:val="36"/>
          <w:sz w:val="40"/>
          <w:szCs w:val="40"/>
          <w:shd w:val="clear" w:color="auto" w:fill="FAFAFA"/>
          <w:lang w:val="hu-HU" w:eastAsia="hu-HU"/>
          <w14:ligatures w14:val="none"/>
        </w:rPr>
        <w:t>. A támogatás mértéke</w:t>
      </w:r>
    </w:p>
    <w:p w14:paraId="4AD7FAA4" w14:textId="77777777" w:rsidR="000E7687" w:rsidRPr="00A22357" w:rsidRDefault="000E7687" w:rsidP="000E7687">
      <w:pPr>
        <w:spacing w:before="100" w:beforeAutospacing="1" w:after="165" w:line="240" w:lineRule="auto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Felhívjuk a pályázó hallgatók figyelmét, hogy az ösztöndíj nem feltétlenül fedezi a kint tartózkodás során felmerülő összes költséget, azt más forrásokból kiegészíteni szükséges lehet.</w:t>
      </w:r>
    </w:p>
    <w:p w14:paraId="5AB74C14" w14:textId="77777777" w:rsidR="000E7687" w:rsidRPr="00A22357" w:rsidRDefault="000E7687" w:rsidP="000E7687">
      <w:pPr>
        <w:spacing w:before="100" w:beforeAutospacing="1" w:after="165" w:line="240" w:lineRule="auto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A kevesebb lehetőséggel rendelkező hallgatók havonta 100.000 Ft kiegészítő összegre jogosultak a Pannónia Ösztöndíjprogram támogatás keretében nyújtott egyéni támogatás mellett. Az esélyegyenlőségi támogatásra külön pályázatot kell benyújtani, amely később kerül kiírásra.</w:t>
      </w:r>
    </w:p>
    <w:p w14:paraId="44EE87B0" w14:textId="57DE599E" w:rsidR="000E7687" w:rsidRPr="00A22357" w:rsidRDefault="000E7687" w:rsidP="000E7687">
      <w:pPr>
        <w:spacing w:before="360" w:after="75" w:line="240" w:lineRule="auto"/>
        <w:outlineLvl w:val="0"/>
        <w:rPr>
          <w:rFonts w:ascii="Gilroy-Regular" w:eastAsia="Times New Roman" w:hAnsi="Gilroy-Regular" w:cs="Times New Roman"/>
          <w:b/>
          <w:bCs/>
          <w:kern w:val="36"/>
          <w:sz w:val="48"/>
          <w:szCs w:val="48"/>
          <w:lang w:val="hu-HU" w:eastAsia="hu-HU"/>
          <w14:ligatures w14:val="none"/>
        </w:rPr>
      </w:pPr>
      <w:r w:rsidRPr="00A22357">
        <w:rPr>
          <w:rFonts w:ascii="Cambria" w:eastAsia="Times New Roman" w:hAnsi="Cambria" w:cs="Cambria"/>
          <w:color w:val="0F4761"/>
          <w:kern w:val="36"/>
          <w:sz w:val="40"/>
          <w:szCs w:val="40"/>
          <w:lang w:val="hu-HU" w:eastAsia="hu-HU"/>
          <w14:ligatures w14:val="none"/>
        </w:rPr>
        <w:t> </w:t>
      </w:r>
      <w:r w:rsidR="007E26EF" w:rsidRPr="00A22357">
        <w:rPr>
          <w:rFonts w:ascii="Gilroy-Regular" w:eastAsia="Times New Roman" w:hAnsi="Gilroy-Regular" w:cs="Times New Roman"/>
          <w:color w:val="0F4761"/>
          <w:kern w:val="36"/>
          <w:sz w:val="40"/>
          <w:szCs w:val="40"/>
          <w:shd w:val="clear" w:color="auto" w:fill="FAFAFA"/>
          <w:lang w:val="hu-HU" w:eastAsia="hu-HU"/>
          <w14:ligatures w14:val="none"/>
        </w:rPr>
        <w:t>11</w:t>
      </w:r>
      <w:r w:rsidRPr="00A22357">
        <w:rPr>
          <w:rFonts w:ascii="Gilroy-Regular" w:eastAsia="Times New Roman" w:hAnsi="Gilroy-Regular" w:cs="Times New Roman"/>
          <w:color w:val="0F4761"/>
          <w:kern w:val="36"/>
          <w:sz w:val="40"/>
          <w:szCs w:val="40"/>
          <w:shd w:val="clear" w:color="auto" w:fill="FAFAFA"/>
          <w:lang w:val="hu-HU" w:eastAsia="hu-HU"/>
          <w14:ligatures w14:val="none"/>
        </w:rPr>
        <w:t>.Határidők</w:t>
      </w:r>
    </w:p>
    <w:p w14:paraId="0DD83E69" w14:textId="6CB2282E" w:rsidR="000E7687" w:rsidRPr="00A22357" w:rsidRDefault="000E7687" w:rsidP="000E7687">
      <w:pPr>
        <w:spacing w:before="100" w:beforeAutospacing="1" w:after="165" w:line="240" w:lineRule="auto"/>
        <w:rPr>
          <w:rFonts w:ascii="Gilroy-Regular" w:eastAsia="Times New Roman" w:hAnsi="Gilroy-Regular" w:cs="Times New Roman"/>
          <w:sz w:val="24"/>
          <w:szCs w:val="24"/>
          <w:lang w:val="hu-HU" w:eastAsia="hu-HU"/>
          <w14:ligatures w14:val="none"/>
        </w:rPr>
      </w:pP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A </w:t>
      </w:r>
      <w:r w:rsidR="00B532B0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tanulmányi célú mobilitási 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pályázat benyújtási határideje</w:t>
      </w:r>
      <w:r w:rsidRPr="00A22357">
        <w:rPr>
          <w:rFonts w:ascii="Gilroy-Regular" w:eastAsia="Times New Roman" w:hAnsi="Gilroy-Regular" w:cs="Times New Roman"/>
          <w:color w:val="FF0000"/>
          <w:shd w:val="clear" w:color="auto" w:fill="FAFAFA"/>
          <w:lang w:val="hu-HU" w:eastAsia="hu-HU"/>
          <w14:ligatures w14:val="none"/>
        </w:rPr>
        <w:t xml:space="preserve">: 2024. </w:t>
      </w:r>
      <w:r w:rsidR="00973573" w:rsidRPr="00A22357">
        <w:rPr>
          <w:rFonts w:ascii="Gilroy-Regular" w:eastAsia="Times New Roman" w:hAnsi="Gilroy-Regular" w:cs="Times New Roman"/>
          <w:color w:val="FF0000"/>
          <w:shd w:val="clear" w:color="auto" w:fill="FAFAFA"/>
          <w:lang w:val="hu-HU" w:eastAsia="hu-HU"/>
          <w14:ligatures w14:val="none"/>
        </w:rPr>
        <w:t>0</w:t>
      </w:r>
      <w:r w:rsidR="00EB34DB">
        <w:rPr>
          <w:rFonts w:ascii="Gilroy-Regular" w:eastAsia="Times New Roman" w:hAnsi="Gilroy-Regular" w:cs="Times New Roman"/>
          <w:color w:val="FF0000"/>
          <w:shd w:val="clear" w:color="auto" w:fill="FAFAFA"/>
          <w:lang w:val="hu-HU" w:eastAsia="hu-HU"/>
          <w14:ligatures w14:val="none"/>
        </w:rPr>
        <w:t>6</w:t>
      </w:r>
      <w:r w:rsidR="00973573" w:rsidRPr="00A22357">
        <w:rPr>
          <w:rFonts w:ascii="Gilroy-Regular" w:eastAsia="Times New Roman" w:hAnsi="Gilroy-Regular" w:cs="Times New Roman"/>
          <w:color w:val="FF0000"/>
          <w:shd w:val="clear" w:color="auto" w:fill="FAFAFA"/>
          <w:lang w:val="hu-HU" w:eastAsia="hu-HU"/>
          <w14:ligatures w14:val="none"/>
        </w:rPr>
        <w:t>. 31.</w:t>
      </w:r>
    </w:p>
    <w:p w14:paraId="73B240FB" w14:textId="1932E6CB" w:rsidR="00AA1472" w:rsidRDefault="000E7687" w:rsidP="00973573">
      <w:pPr>
        <w:spacing w:before="100" w:beforeAutospacing="1" w:after="165" w:line="240" w:lineRule="auto"/>
        <w:rPr>
          <w:rFonts w:ascii="Gilroy-Regular" w:eastAsia="Times New Roman" w:hAnsi="Gilroy-Regular" w:cs="Times New Roman"/>
          <w:color w:val="FF0000"/>
          <w:shd w:val="clear" w:color="auto" w:fill="FAFAFA"/>
          <w:lang w:val="hu-HU" w:eastAsia="hu-HU"/>
          <w14:ligatures w14:val="none"/>
        </w:rPr>
      </w:pP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A </w:t>
      </w:r>
      <w:r w:rsidR="00B532B0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 xml:space="preserve">tanulmányi célú mobilitási </w:t>
      </w:r>
      <w:r w:rsidRPr="00A22357">
        <w:rPr>
          <w:rFonts w:ascii="Gilroy-Regular" w:eastAsia="Times New Roman" w:hAnsi="Gilroy-Regular" w:cs="Times New Roman"/>
          <w:color w:val="000000"/>
          <w:shd w:val="clear" w:color="auto" w:fill="FAFAFA"/>
          <w:lang w:val="hu-HU" w:eastAsia="hu-HU"/>
          <w14:ligatures w14:val="none"/>
        </w:rPr>
        <w:t>pályázat elbírálásának határideje:</w:t>
      </w:r>
      <w:r w:rsidRPr="00A22357">
        <w:rPr>
          <w:rFonts w:ascii="Cambria" w:eastAsia="Times New Roman" w:hAnsi="Cambria" w:cs="Cambria"/>
          <w:color w:val="000000"/>
          <w:shd w:val="clear" w:color="auto" w:fill="FAFAFA"/>
          <w:lang w:val="hu-HU" w:eastAsia="hu-HU"/>
          <w14:ligatures w14:val="none"/>
        </w:rPr>
        <w:t> </w:t>
      </w:r>
      <w:r w:rsidRPr="00A22357">
        <w:rPr>
          <w:rFonts w:ascii="Gilroy-Regular" w:eastAsia="Times New Roman" w:hAnsi="Gilroy-Regular" w:cs="Times New Roman"/>
          <w:color w:val="FF0000"/>
          <w:shd w:val="clear" w:color="auto" w:fill="FAFAFA"/>
          <w:lang w:val="hu-HU" w:eastAsia="hu-HU"/>
          <w14:ligatures w14:val="none"/>
        </w:rPr>
        <w:t>2024</w:t>
      </w:r>
      <w:r w:rsidR="00973573" w:rsidRPr="00A22357">
        <w:rPr>
          <w:rFonts w:ascii="Gilroy-Regular" w:eastAsia="Times New Roman" w:hAnsi="Gilroy-Regular" w:cs="Times New Roman"/>
          <w:color w:val="FF0000"/>
          <w:shd w:val="clear" w:color="auto" w:fill="FAFAFA"/>
          <w:lang w:val="hu-HU" w:eastAsia="hu-HU"/>
          <w14:ligatures w14:val="none"/>
        </w:rPr>
        <w:t>. 0</w:t>
      </w:r>
      <w:r w:rsidR="00EB34DB">
        <w:rPr>
          <w:rFonts w:ascii="Gilroy-Regular" w:eastAsia="Times New Roman" w:hAnsi="Gilroy-Regular" w:cs="Times New Roman"/>
          <w:color w:val="FF0000"/>
          <w:shd w:val="clear" w:color="auto" w:fill="FAFAFA"/>
          <w:lang w:val="hu-HU" w:eastAsia="hu-HU"/>
          <w14:ligatures w14:val="none"/>
        </w:rPr>
        <w:t>7</w:t>
      </w:r>
      <w:r w:rsidR="00973573" w:rsidRPr="00A22357">
        <w:rPr>
          <w:rFonts w:ascii="Gilroy-Regular" w:eastAsia="Times New Roman" w:hAnsi="Gilroy-Regular" w:cs="Times New Roman"/>
          <w:color w:val="FF0000"/>
          <w:shd w:val="clear" w:color="auto" w:fill="FAFAFA"/>
          <w:lang w:val="hu-HU" w:eastAsia="hu-HU"/>
          <w14:ligatures w14:val="none"/>
        </w:rPr>
        <w:t>. 30</w:t>
      </w:r>
      <w:r w:rsidR="00AA1472">
        <w:rPr>
          <w:rFonts w:ascii="Gilroy-Regular" w:eastAsia="Times New Roman" w:hAnsi="Gilroy-Regular" w:cs="Times New Roman"/>
          <w:color w:val="FF0000"/>
          <w:shd w:val="clear" w:color="auto" w:fill="FAFAFA"/>
          <w:lang w:val="hu-HU" w:eastAsia="hu-HU"/>
          <w14:ligatures w14:val="none"/>
        </w:rPr>
        <w:t>.</w:t>
      </w:r>
    </w:p>
    <w:p w14:paraId="79ACF532" w14:textId="333C5249" w:rsidR="00642BD5" w:rsidRDefault="00642BD5" w:rsidP="00973573">
      <w:pPr>
        <w:spacing w:before="100" w:beforeAutospacing="1" w:after="165" w:line="240" w:lineRule="auto"/>
        <w:rPr>
          <w:rFonts w:ascii="Gilroy-Regular" w:eastAsia="Times New Roman" w:hAnsi="Gilroy-Regular" w:cs="Times New Roman"/>
          <w:b/>
          <w:bCs/>
          <w:shd w:val="clear" w:color="auto" w:fill="FAFAFA"/>
          <w:lang w:val="hu-HU" w:eastAsia="hu-HU"/>
          <w14:ligatures w14:val="none"/>
        </w:rPr>
      </w:pPr>
      <w:r w:rsidRPr="00642BD5">
        <w:rPr>
          <w:rFonts w:ascii="Gilroy-Regular" w:eastAsia="Times New Roman" w:hAnsi="Gilroy-Regular" w:cs="Times New Roman"/>
          <w:b/>
          <w:bCs/>
          <w:shd w:val="clear" w:color="auto" w:fill="FAFAFA"/>
          <w:lang w:val="hu-HU" w:eastAsia="hu-HU"/>
          <w14:ligatures w14:val="none"/>
        </w:rPr>
        <w:t>Szakmai gyakorlati és kutatási mobilitásra a pályázás folyamatos. Kérjük a kari koordinátorával egyeztessen.</w:t>
      </w:r>
    </w:p>
    <w:p w14:paraId="6C78F564" w14:textId="77777777" w:rsidR="00642BD5" w:rsidRDefault="00642BD5" w:rsidP="00973573">
      <w:pPr>
        <w:spacing w:before="100" w:beforeAutospacing="1" w:after="165" w:line="240" w:lineRule="auto"/>
        <w:rPr>
          <w:rFonts w:ascii="Gilroy-Regular" w:eastAsia="Times New Roman" w:hAnsi="Gilroy-Regular" w:cs="Times New Roman"/>
          <w:b/>
          <w:bCs/>
          <w:shd w:val="clear" w:color="auto" w:fill="FAFAFA"/>
          <w:lang w:val="hu-HU" w:eastAsia="hu-HU"/>
          <w14:ligatures w14:val="none"/>
        </w:rPr>
      </w:pPr>
    </w:p>
    <w:p w14:paraId="5E28809A" w14:textId="77777777" w:rsidR="00642BD5" w:rsidRPr="00642BD5" w:rsidRDefault="00642BD5" w:rsidP="00973573">
      <w:pPr>
        <w:spacing w:before="100" w:beforeAutospacing="1" w:after="165" w:line="240" w:lineRule="auto"/>
        <w:rPr>
          <w:rFonts w:ascii="Gilroy-Regular" w:eastAsia="Times New Roman" w:hAnsi="Gilroy-Regular" w:cs="Times New Roman"/>
          <w:shd w:val="clear" w:color="auto" w:fill="FAFAFA"/>
          <w:lang w:val="hu-HU" w:eastAsia="hu-HU"/>
          <w14:ligatures w14:val="none"/>
        </w:rPr>
      </w:pPr>
    </w:p>
    <w:sectPr w:rsidR="00642BD5" w:rsidRPr="00642BD5" w:rsidSect="00E10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roy-Regular">
    <w:panose1 w:val="00000500000000000000"/>
    <w:charset w:val="EE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17E54"/>
    <w:multiLevelType w:val="multilevel"/>
    <w:tmpl w:val="8236C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3287C"/>
    <w:multiLevelType w:val="multilevel"/>
    <w:tmpl w:val="C9F2D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305B34"/>
    <w:multiLevelType w:val="multilevel"/>
    <w:tmpl w:val="53042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984D76"/>
    <w:multiLevelType w:val="multilevel"/>
    <w:tmpl w:val="BDBC8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BA552D"/>
    <w:multiLevelType w:val="multilevel"/>
    <w:tmpl w:val="C44C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C10231"/>
    <w:multiLevelType w:val="multilevel"/>
    <w:tmpl w:val="7400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65746A"/>
    <w:multiLevelType w:val="multilevel"/>
    <w:tmpl w:val="CF6AB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E75466"/>
    <w:multiLevelType w:val="multilevel"/>
    <w:tmpl w:val="086EB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7765A4"/>
    <w:multiLevelType w:val="multilevel"/>
    <w:tmpl w:val="193EC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397239"/>
    <w:multiLevelType w:val="multilevel"/>
    <w:tmpl w:val="7236F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363F00"/>
    <w:multiLevelType w:val="multilevel"/>
    <w:tmpl w:val="2CFE8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262099">
    <w:abstractNumId w:val="2"/>
  </w:num>
  <w:num w:numId="2" w16cid:durableId="837967909">
    <w:abstractNumId w:val="3"/>
  </w:num>
  <w:num w:numId="3" w16cid:durableId="172888446">
    <w:abstractNumId w:val="5"/>
  </w:num>
  <w:num w:numId="4" w16cid:durableId="1098913148">
    <w:abstractNumId w:val="0"/>
  </w:num>
  <w:num w:numId="5" w16cid:durableId="232549620">
    <w:abstractNumId w:val="9"/>
  </w:num>
  <w:num w:numId="6" w16cid:durableId="569463056">
    <w:abstractNumId w:val="1"/>
  </w:num>
  <w:num w:numId="7" w16cid:durableId="2133669597">
    <w:abstractNumId w:val="7"/>
  </w:num>
  <w:num w:numId="8" w16cid:durableId="903179702">
    <w:abstractNumId w:val="4"/>
  </w:num>
  <w:num w:numId="9" w16cid:durableId="68816818">
    <w:abstractNumId w:val="8"/>
  </w:num>
  <w:num w:numId="10" w16cid:durableId="253897688">
    <w:abstractNumId w:val="6"/>
  </w:num>
  <w:num w:numId="11" w16cid:durableId="3130690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687"/>
    <w:rsid w:val="00071BF0"/>
    <w:rsid w:val="00077F35"/>
    <w:rsid w:val="000A5355"/>
    <w:rsid w:val="000E218F"/>
    <w:rsid w:val="000E7687"/>
    <w:rsid w:val="001F1399"/>
    <w:rsid w:val="002167F6"/>
    <w:rsid w:val="00275406"/>
    <w:rsid w:val="002A013F"/>
    <w:rsid w:val="002A1B5D"/>
    <w:rsid w:val="003434E8"/>
    <w:rsid w:val="00363B49"/>
    <w:rsid w:val="00426CF8"/>
    <w:rsid w:val="004310B4"/>
    <w:rsid w:val="0043724B"/>
    <w:rsid w:val="004C5862"/>
    <w:rsid w:val="00642BD5"/>
    <w:rsid w:val="006562D2"/>
    <w:rsid w:val="00693C2E"/>
    <w:rsid w:val="006E6E55"/>
    <w:rsid w:val="00716741"/>
    <w:rsid w:val="00763682"/>
    <w:rsid w:val="007E26EF"/>
    <w:rsid w:val="00810997"/>
    <w:rsid w:val="00811D38"/>
    <w:rsid w:val="00861FAC"/>
    <w:rsid w:val="008873C9"/>
    <w:rsid w:val="00973573"/>
    <w:rsid w:val="00A22357"/>
    <w:rsid w:val="00AA1472"/>
    <w:rsid w:val="00AD7C50"/>
    <w:rsid w:val="00AF2F6A"/>
    <w:rsid w:val="00B23848"/>
    <w:rsid w:val="00B45144"/>
    <w:rsid w:val="00B532B0"/>
    <w:rsid w:val="00C558FA"/>
    <w:rsid w:val="00C77519"/>
    <w:rsid w:val="00CE7BD2"/>
    <w:rsid w:val="00D414AC"/>
    <w:rsid w:val="00D84373"/>
    <w:rsid w:val="00D93005"/>
    <w:rsid w:val="00D966EE"/>
    <w:rsid w:val="00D97D3A"/>
    <w:rsid w:val="00DB520F"/>
    <w:rsid w:val="00DF0332"/>
    <w:rsid w:val="00E06AE4"/>
    <w:rsid w:val="00E1090A"/>
    <w:rsid w:val="00EB34DB"/>
    <w:rsid w:val="00EF11CA"/>
    <w:rsid w:val="00EF6EE3"/>
    <w:rsid w:val="00FC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CD7408"/>
  <w15:chartTrackingRefBased/>
  <w15:docId w15:val="{9EAFC80C-22BF-4A57-86A5-03CBEE2F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E76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E7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E76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E76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E76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E76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E76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E76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E76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E76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0E76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E76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E768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E768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E768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E768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E768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E768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E76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E7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E76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E76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E7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E768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E768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E768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E76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E768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E7687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semiHidden/>
    <w:unhideWhenUsed/>
    <w:rsid w:val="000E7687"/>
    <w:rPr>
      <w:color w:val="0000FF"/>
      <w:u w:val="single"/>
    </w:rPr>
  </w:style>
  <w:style w:type="paragraph" w:customStyle="1" w:styleId="menu-item">
    <w:name w:val="menu-item"/>
    <w:basedOn w:val="Norml"/>
    <w:rsid w:val="000E7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  <w14:ligatures w14:val="none"/>
    </w:rPr>
  </w:style>
  <w:style w:type="character" w:customStyle="1" w:styleId="font-style-xxsmall">
    <w:name w:val="font-style-xxsmall"/>
    <w:basedOn w:val="Bekezdsalapbettpusa"/>
    <w:rsid w:val="000E7687"/>
  </w:style>
  <w:style w:type="paragraph" w:customStyle="1" w:styleId="nav-item">
    <w:name w:val="nav-item"/>
    <w:basedOn w:val="Norml"/>
    <w:rsid w:val="000E7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  <w14:ligatures w14:val="none"/>
    </w:rPr>
  </w:style>
  <w:style w:type="character" w:customStyle="1" w:styleId="font-style-xsmall">
    <w:name w:val="font-style-xsmall"/>
    <w:basedOn w:val="Bekezdsalapbettpusa"/>
    <w:rsid w:val="000E7687"/>
  </w:style>
  <w:style w:type="paragraph" w:customStyle="1" w:styleId="is-active">
    <w:name w:val="is-active"/>
    <w:basedOn w:val="Norml"/>
    <w:rsid w:val="000E7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  <w14:ligatures w14:val="none"/>
    </w:rPr>
  </w:style>
  <w:style w:type="character" w:customStyle="1" w:styleId="unideb-branding-attributes--item">
    <w:name w:val="unideb-branding-attributes--item"/>
    <w:basedOn w:val="Bekezdsalapbettpusa"/>
    <w:rsid w:val="000E7687"/>
  </w:style>
  <w:style w:type="character" w:customStyle="1" w:styleId="font-style-xlarge">
    <w:name w:val="font-style-xlarge"/>
    <w:basedOn w:val="Bekezdsalapbettpusa"/>
    <w:rsid w:val="000E7687"/>
  </w:style>
  <w:style w:type="paragraph" w:styleId="NormlWeb">
    <w:name w:val="Normal (Web)"/>
    <w:basedOn w:val="Norml"/>
    <w:uiPriority w:val="99"/>
    <w:semiHidden/>
    <w:unhideWhenUsed/>
    <w:rsid w:val="000E7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  <w14:ligatures w14:val="none"/>
    </w:rPr>
  </w:style>
  <w:style w:type="character" w:customStyle="1" w:styleId="Cm1">
    <w:name w:val="Cím1"/>
    <w:basedOn w:val="Bekezdsalapbettpusa"/>
    <w:rsid w:val="000E7687"/>
  </w:style>
  <w:style w:type="character" w:customStyle="1" w:styleId="Dtum1">
    <w:name w:val="Dátum1"/>
    <w:basedOn w:val="Bekezdsalapbettpusa"/>
    <w:rsid w:val="000E7687"/>
  </w:style>
  <w:style w:type="character" w:styleId="Jegyzethivatkozs">
    <w:name w:val="annotation reference"/>
    <w:basedOn w:val="Bekezdsalapbettpusa"/>
    <w:uiPriority w:val="99"/>
    <w:semiHidden/>
    <w:unhideWhenUsed/>
    <w:rsid w:val="006562D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562D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562D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62D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62D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56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6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0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3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7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42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23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916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57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130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10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1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37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4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4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84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98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92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17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03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601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9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792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40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058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42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71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939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92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9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13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65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61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669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24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0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35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471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418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614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6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8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20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25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30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98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0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37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33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3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9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73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13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4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76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35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703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35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63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32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3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6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50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17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52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92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055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613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325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842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38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12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28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5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1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042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03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36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43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862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720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781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22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7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8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81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9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419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20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64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39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659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noniaosztondij.hu/egyeni_palyazatok_hallgatoknak_a_pannonia_osztondijprogramba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1244</Words>
  <Characters>9548</Characters>
  <Application>Microsoft Office Word</Application>
  <DocSecurity>0</DocSecurity>
  <Lines>180</Lines>
  <Paragraphs>74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Csipkó Csilla</dc:creator>
  <cp:keywords/>
  <dc:description/>
  <cp:lastModifiedBy>Csipkó Csilla</cp:lastModifiedBy>
  <cp:revision>3</cp:revision>
  <dcterms:created xsi:type="dcterms:W3CDTF">2024-04-10T13:01:00Z</dcterms:created>
  <dcterms:modified xsi:type="dcterms:W3CDTF">2024-06-03T13:48:00Z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d63ed7f9-f082-4863-9ba9-b443a6202e29</vt:lpwstr>
  </property>
</Properties>
</file>